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CD758" w14:textId="424BDA2F" w:rsidR="00590D19" w:rsidRPr="00C608DD" w:rsidRDefault="00897E38" w:rsidP="00590D19">
      <w:pPr>
        <w:jc w:val="center"/>
        <w:rPr>
          <w:bCs/>
          <w:sz w:val="24"/>
          <w:szCs w:val="24"/>
        </w:rPr>
      </w:pPr>
      <w:r w:rsidRPr="00C608DD">
        <w:rPr>
          <w:bCs/>
          <w:noProof/>
          <w:sz w:val="24"/>
          <w:szCs w:val="24"/>
        </w:rPr>
        <w:drawing>
          <wp:inline distT="0" distB="0" distL="0" distR="0" wp14:anchorId="12B571D4" wp14:editId="40CAE1F9">
            <wp:extent cx="828675" cy="923925"/>
            <wp:effectExtent l="0" t="0" r="0" b="0"/>
            <wp:docPr id="2081763518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7E23B0" w14:textId="77777777" w:rsidR="00590D19" w:rsidRPr="00C608DD" w:rsidRDefault="00590D19" w:rsidP="00590D19">
      <w:pPr>
        <w:jc w:val="center"/>
        <w:rPr>
          <w:bCs/>
          <w:sz w:val="24"/>
          <w:szCs w:val="24"/>
        </w:rPr>
      </w:pPr>
    </w:p>
    <w:p w14:paraId="5E89F89A" w14:textId="7CDB532E" w:rsidR="00590D19" w:rsidRPr="00C608DD" w:rsidRDefault="00590D19" w:rsidP="00C60B4A">
      <w:pPr>
        <w:jc w:val="center"/>
        <w:rPr>
          <w:bCs/>
          <w:sz w:val="24"/>
          <w:szCs w:val="24"/>
        </w:rPr>
      </w:pPr>
      <w:r w:rsidRPr="00C608DD">
        <w:rPr>
          <w:bCs/>
          <w:sz w:val="24"/>
          <w:szCs w:val="24"/>
        </w:rPr>
        <w:t>UNIVERSIDADE ESTADUAL DE SANTA CRUZ</w:t>
      </w:r>
    </w:p>
    <w:p w14:paraId="6E130628" w14:textId="77777777" w:rsidR="00590D19" w:rsidRDefault="00590D19" w:rsidP="003241CC">
      <w:pPr>
        <w:pStyle w:val="Cabealho"/>
        <w:tabs>
          <w:tab w:val="clear" w:pos="4419"/>
          <w:tab w:val="clear" w:pos="8838"/>
        </w:tabs>
        <w:spacing w:line="276" w:lineRule="auto"/>
        <w:rPr>
          <w:bCs/>
          <w:sz w:val="24"/>
          <w:szCs w:val="24"/>
        </w:rPr>
      </w:pPr>
    </w:p>
    <w:p w14:paraId="101377D7" w14:textId="77777777" w:rsidR="008D1480" w:rsidRPr="00C608DD" w:rsidRDefault="008D1480" w:rsidP="003241CC">
      <w:pPr>
        <w:pStyle w:val="Cabealho"/>
        <w:tabs>
          <w:tab w:val="clear" w:pos="4419"/>
          <w:tab w:val="clear" w:pos="8838"/>
        </w:tabs>
        <w:spacing w:line="276" w:lineRule="auto"/>
        <w:rPr>
          <w:bCs/>
          <w:sz w:val="24"/>
          <w:szCs w:val="24"/>
        </w:rPr>
      </w:pPr>
    </w:p>
    <w:p w14:paraId="33608E38" w14:textId="43140303" w:rsidR="00590D19" w:rsidRPr="00C608DD" w:rsidRDefault="008D1480" w:rsidP="00590D19">
      <w:pPr>
        <w:pStyle w:val="Cabealho"/>
        <w:tabs>
          <w:tab w:val="clear" w:pos="4419"/>
          <w:tab w:val="clear" w:pos="8838"/>
        </w:tabs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8D1480">
        <w:rPr>
          <w:b/>
          <w:sz w:val="24"/>
          <w:szCs w:val="24"/>
        </w:rPr>
        <w:t>Análise Diagnóstico de Sistemas Agrários</w:t>
      </w:r>
    </w:p>
    <w:p w14:paraId="16B60D93" w14:textId="77777777" w:rsidR="008D1480" w:rsidRDefault="008D1480" w:rsidP="00590D19">
      <w:pPr>
        <w:pStyle w:val="Cabealho"/>
        <w:tabs>
          <w:tab w:val="clear" w:pos="4419"/>
          <w:tab w:val="clear" w:pos="8838"/>
        </w:tabs>
        <w:spacing w:line="276" w:lineRule="auto"/>
        <w:jc w:val="both"/>
        <w:rPr>
          <w:bCs/>
          <w:sz w:val="24"/>
          <w:szCs w:val="24"/>
        </w:rPr>
      </w:pPr>
    </w:p>
    <w:p w14:paraId="1A3CD17D" w14:textId="71C46726" w:rsidR="00590D19" w:rsidRDefault="00590D19" w:rsidP="00590D19">
      <w:pPr>
        <w:pStyle w:val="Cabealho"/>
        <w:tabs>
          <w:tab w:val="clear" w:pos="4419"/>
          <w:tab w:val="clear" w:pos="8838"/>
        </w:tabs>
        <w:spacing w:line="276" w:lineRule="auto"/>
        <w:jc w:val="both"/>
        <w:rPr>
          <w:bCs/>
          <w:sz w:val="24"/>
          <w:szCs w:val="24"/>
        </w:rPr>
      </w:pPr>
      <w:r w:rsidRPr="00C608DD">
        <w:rPr>
          <w:bCs/>
          <w:sz w:val="24"/>
          <w:szCs w:val="24"/>
        </w:rPr>
        <w:t>Ementa:</w:t>
      </w:r>
    </w:p>
    <w:p w14:paraId="5418CCE2" w14:textId="54AD92E9" w:rsidR="00C608DD" w:rsidRPr="00C608DD" w:rsidRDefault="00C57CFD" w:rsidP="00C57CFD">
      <w:pPr>
        <w:pStyle w:val="Cabealho"/>
        <w:tabs>
          <w:tab w:val="clear" w:pos="4419"/>
          <w:tab w:val="clear" w:pos="8838"/>
          <w:tab w:val="left" w:pos="1215"/>
        </w:tabs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</w:p>
    <w:p w14:paraId="22BD4094" w14:textId="77777777" w:rsidR="008D1480" w:rsidRDefault="008D1480" w:rsidP="00C7013F">
      <w:pPr>
        <w:jc w:val="both"/>
        <w:rPr>
          <w:bCs/>
          <w:sz w:val="24"/>
          <w:szCs w:val="24"/>
        </w:rPr>
      </w:pPr>
      <w:r w:rsidRPr="008D1480">
        <w:rPr>
          <w:bCs/>
          <w:sz w:val="24"/>
          <w:szCs w:val="24"/>
        </w:rPr>
        <w:t>Análise da realidade agrária a partir de um diagnóstico e enfoques sistêmico e global da área de estudo. Identificação de tipologias de produtores e unidades de produção. Análise econômica dos sistemas de produção.</w:t>
      </w:r>
    </w:p>
    <w:p w14:paraId="63C57045" w14:textId="77777777" w:rsidR="008D1480" w:rsidRDefault="008D1480" w:rsidP="00C7013F">
      <w:pPr>
        <w:jc w:val="both"/>
        <w:rPr>
          <w:bCs/>
          <w:sz w:val="24"/>
          <w:szCs w:val="24"/>
        </w:rPr>
      </w:pPr>
    </w:p>
    <w:p w14:paraId="7F23D137" w14:textId="51632669" w:rsidR="00C7013F" w:rsidRDefault="00C7013F" w:rsidP="00C7013F">
      <w:pPr>
        <w:jc w:val="both"/>
        <w:rPr>
          <w:bCs/>
          <w:sz w:val="24"/>
          <w:szCs w:val="24"/>
          <w:lang w:val="en-US"/>
        </w:rPr>
      </w:pPr>
      <w:proofErr w:type="spellStart"/>
      <w:r w:rsidRPr="00C608DD">
        <w:rPr>
          <w:bCs/>
          <w:sz w:val="24"/>
          <w:szCs w:val="24"/>
          <w:lang w:val="en-US"/>
        </w:rPr>
        <w:t>Bibliografia</w:t>
      </w:r>
      <w:proofErr w:type="spellEnd"/>
      <w:r w:rsidRPr="00C608DD">
        <w:rPr>
          <w:bCs/>
          <w:sz w:val="24"/>
          <w:szCs w:val="24"/>
          <w:lang w:val="en-US"/>
        </w:rPr>
        <w:t>:</w:t>
      </w:r>
    </w:p>
    <w:p w14:paraId="1A71DDEB" w14:textId="77777777" w:rsidR="00A30189" w:rsidRDefault="00A30189" w:rsidP="00C7013F">
      <w:pPr>
        <w:jc w:val="both"/>
        <w:rPr>
          <w:bCs/>
          <w:sz w:val="24"/>
          <w:szCs w:val="24"/>
          <w:lang w:val="en-US"/>
        </w:rPr>
      </w:pPr>
    </w:p>
    <w:p w14:paraId="12F445E5" w14:textId="77777777" w:rsidR="008D1480" w:rsidRPr="008D1480" w:rsidRDefault="008D1480" w:rsidP="008D1480">
      <w:pPr>
        <w:jc w:val="both"/>
        <w:rPr>
          <w:bCs/>
          <w:sz w:val="24"/>
          <w:szCs w:val="24"/>
          <w:lang w:val="en-US"/>
        </w:rPr>
      </w:pPr>
      <w:r w:rsidRPr="008D1480">
        <w:rPr>
          <w:bCs/>
          <w:sz w:val="24"/>
          <w:szCs w:val="24"/>
          <w:lang w:val="en-US"/>
        </w:rPr>
        <w:t xml:space="preserve">COELHO, N. </w:t>
      </w:r>
      <w:proofErr w:type="gramStart"/>
      <w:r w:rsidRPr="008D1480">
        <w:rPr>
          <w:bCs/>
          <w:sz w:val="24"/>
          <w:szCs w:val="24"/>
          <w:lang w:val="en-US"/>
        </w:rPr>
        <w:t>R. ;</w:t>
      </w:r>
      <w:proofErr w:type="gramEnd"/>
      <w:r w:rsidRPr="008D1480">
        <w:rPr>
          <w:bCs/>
          <w:sz w:val="24"/>
          <w:szCs w:val="24"/>
          <w:lang w:val="en-US"/>
        </w:rPr>
        <w:t xml:space="preserve"> VERDE, B. S. C. ; MENDES, C. A. R. ; GOMES, Andréa da Silva ; PIRES,</w:t>
      </w:r>
    </w:p>
    <w:p w14:paraId="402A190A" w14:textId="77777777" w:rsidR="008D1480" w:rsidRPr="008D1480" w:rsidRDefault="008D1480" w:rsidP="008D1480">
      <w:pPr>
        <w:jc w:val="both"/>
        <w:rPr>
          <w:bCs/>
          <w:sz w:val="24"/>
          <w:szCs w:val="24"/>
          <w:lang w:val="en-US"/>
        </w:rPr>
      </w:pPr>
      <w:proofErr w:type="spellStart"/>
      <w:r w:rsidRPr="008D1480">
        <w:rPr>
          <w:bCs/>
          <w:sz w:val="24"/>
          <w:szCs w:val="24"/>
          <w:lang w:val="en-US"/>
        </w:rPr>
        <w:t>Mônica</w:t>
      </w:r>
      <w:proofErr w:type="spellEnd"/>
      <w:r w:rsidRPr="008D1480">
        <w:rPr>
          <w:bCs/>
          <w:sz w:val="24"/>
          <w:szCs w:val="24"/>
          <w:lang w:val="en-US"/>
        </w:rPr>
        <w:t xml:space="preserve"> de </w:t>
      </w:r>
      <w:proofErr w:type="gramStart"/>
      <w:r w:rsidRPr="008D1480">
        <w:rPr>
          <w:bCs/>
          <w:sz w:val="24"/>
          <w:szCs w:val="24"/>
          <w:lang w:val="en-US"/>
        </w:rPr>
        <w:t>Moura .</w:t>
      </w:r>
      <w:proofErr w:type="gramEnd"/>
      <w:r w:rsidRPr="008D1480">
        <w:rPr>
          <w:bCs/>
          <w:sz w:val="24"/>
          <w:szCs w:val="24"/>
          <w:lang w:val="en-US"/>
        </w:rPr>
        <w:t xml:space="preserve"> O Sistema </w:t>
      </w:r>
      <w:proofErr w:type="spellStart"/>
      <w:r w:rsidRPr="008D1480">
        <w:rPr>
          <w:bCs/>
          <w:sz w:val="24"/>
          <w:szCs w:val="24"/>
          <w:lang w:val="en-US"/>
        </w:rPr>
        <w:t>agrário</w:t>
      </w:r>
      <w:proofErr w:type="spellEnd"/>
      <w:r w:rsidRPr="008D1480">
        <w:rPr>
          <w:bCs/>
          <w:sz w:val="24"/>
          <w:szCs w:val="24"/>
          <w:lang w:val="en-US"/>
        </w:rPr>
        <w:t xml:space="preserve"> </w:t>
      </w:r>
      <w:proofErr w:type="spellStart"/>
      <w:r w:rsidRPr="008D1480">
        <w:rPr>
          <w:bCs/>
          <w:sz w:val="24"/>
          <w:szCs w:val="24"/>
          <w:lang w:val="en-US"/>
        </w:rPr>
        <w:t>na</w:t>
      </w:r>
      <w:proofErr w:type="spellEnd"/>
      <w:r w:rsidRPr="008D1480">
        <w:rPr>
          <w:bCs/>
          <w:sz w:val="24"/>
          <w:szCs w:val="24"/>
          <w:lang w:val="en-US"/>
        </w:rPr>
        <w:t xml:space="preserve"> </w:t>
      </w:r>
      <w:proofErr w:type="spellStart"/>
      <w:r w:rsidRPr="008D1480">
        <w:rPr>
          <w:bCs/>
          <w:sz w:val="24"/>
          <w:szCs w:val="24"/>
          <w:lang w:val="en-US"/>
        </w:rPr>
        <w:t>comunidade</w:t>
      </w:r>
      <w:proofErr w:type="spellEnd"/>
      <w:r w:rsidRPr="008D1480">
        <w:rPr>
          <w:bCs/>
          <w:sz w:val="24"/>
          <w:szCs w:val="24"/>
          <w:lang w:val="en-US"/>
        </w:rPr>
        <w:t xml:space="preserve"> rural de Joaquim da Mata, </w:t>
      </w:r>
      <w:proofErr w:type="spellStart"/>
      <w:r w:rsidRPr="008D1480">
        <w:rPr>
          <w:bCs/>
          <w:sz w:val="24"/>
          <w:szCs w:val="24"/>
          <w:lang w:val="en-US"/>
        </w:rPr>
        <w:t>Ibirapitanga</w:t>
      </w:r>
      <w:proofErr w:type="spellEnd"/>
      <w:r w:rsidRPr="008D1480">
        <w:rPr>
          <w:bCs/>
          <w:sz w:val="24"/>
          <w:szCs w:val="24"/>
          <w:lang w:val="en-US"/>
        </w:rPr>
        <w:t xml:space="preserve">, Bahia, </w:t>
      </w:r>
      <w:proofErr w:type="spellStart"/>
      <w:r w:rsidRPr="008D1480">
        <w:rPr>
          <w:bCs/>
          <w:sz w:val="24"/>
          <w:szCs w:val="24"/>
          <w:lang w:val="en-US"/>
        </w:rPr>
        <w:t>Brasil</w:t>
      </w:r>
      <w:proofErr w:type="spellEnd"/>
      <w:r w:rsidRPr="008D1480">
        <w:rPr>
          <w:bCs/>
          <w:sz w:val="24"/>
          <w:szCs w:val="24"/>
          <w:lang w:val="en-US"/>
        </w:rPr>
        <w:t>. DELOS: DESARROLLO LOCAL SOSTENIBLE, v. 13, p. 392-408, 2020.</w:t>
      </w:r>
    </w:p>
    <w:p w14:paraId="2A0F6CFA" w14:textId="77777777" w:rsidR="008D1480" w:rsidRPr="008D1480" w:rsidRDefault="008D1480" w:rsidP="008D1480">
      <w:pPr>
        <w:jc w:val="both"/>
        <w:rPr>
          <w:bCs/>
          <w:sz w:val="24"/>
          <w:szCs w:val="24"/>
          <w:lang w:val="en-US"/>
        </w:rPr>
      </w:pPr>
      <w:r w:rsidRPr="008D1480">
        <w:rPr>
          <w:bCs/>
          <w:sz w:val="24"/>
          <w:szCs w:val="24"/>
          <w:lang w:val="en-US"/>
        </w:rPr>
        <w:t xml:space="preserve">DUFUMIER, M. </w:t>
      </w:r>
      <w:proofErr w:type="spellStart"/>
      <w:r w:rsidRPr="008D1480">
        <w:rPr>
          <w:bCs/>
          <w:sz w:val="24"/>
          <w:szCs w:val="24"/>
          <w:lang w:val="en-US"/>
        </w:rPr>
        <w:t>Systèmes</w:t>
      </w:r>
      <w:proofErr w:type="spellEnd"/>
      <w:r w:rsidRPr="008D1480">
        <w:rPr>
          <w:bCs/>
          <w:sz w:val="24"/>
          <w:szCs w:val="24"/>
          <w:lang w:val="en-US"/>
        </w:rPr>
        <w:t xml:space="preserve"> de production et </w:t>
      </w:r>
      <w:proofErr w:type="spellStart"/>
      <w:r w:rsidRPr="008D1480">
        <w:rPr>
          <w:bCs/>
          <w:sz w:val="24"/>
          <w:szCs w:val="24"/>
          <w:lang w:val="en-US"/>
        </w:rPr>
        <w:t>développement</w:t>
      </w:r>
      <w:proofErr w:type="spellEnd"/>
      <w:r w:rsidRPr="008D1480">
        <w:rPr>
          <w:bCs/>
          <w:sz w:val="24"/>
          <w:szCs w:val="24"/>
          <w:lang w:val="en-US"/>
        </w:rPr>
        <w:t xml:space="preserve"> </w:t>
      </w:r>
      <w:proofErr w:type="spellStart"/>
      <w:r w:rsidRPr="008D1480">
        <w:rPr>
          <w:bCs/>
          <w:sz w:val="24"/>
          <w:szCs w:val="24"/>
          <w:lang w:val="en-US"/>
        </w:rPr>
        <w:t>agricole</w:t>
      </w:r>
      <w:proofErr w:type="spellEnd"/>
      <w:r w:rsidRPr="008D1480">
        <w:rPr>
          <w:bCs/>
          <w:sz w:val="24"/>
          <w:szCs w:val="24"/>
          <w:lang w:val="en-US"/>
        </w:rPr>
        <w:t xml:space="preserve"> dans le "Tiers Monde". Les Cahiers de la Recherche </w:t>
      </w:r>
      <w:proofErr w:type="spellStart"/>
      <w:r w:rsidRPr="008D1480">
        <w:rPr>
          <w:bCs/>
          <w:sz w:val="24"/>
          <w:szCs w:val="24"/>
          <w:lang w:val="en-US"/>
        </w:rPr>
        <w:t>Développement</w:t>
      </w:r>
      <w:proofErr w:type="spellEnd"/>
      <w:r w:rsidRPr="008D1480">
        <w:rPr>
          <w:bCs/>
          <w:sz w:val="24"/>
          <w:szCs w:val="24"/>
          <w:lang w:val="en-US"/>
        </w:rPr>
        <w:t>. V.6, 1985.</w:t>
      </w:r>
    </w:p>
    <w:p w14:paraId="2CD46C38" w14:textId="77777777" w:rsidR="008D1480" w:rsidRPr="008D1480" w:rsidRDefault="008D1480" w:rsidP="008D1480">
      <w:pPr>
        <w:jc w:val="both"/>
        <w:rPr>
          <w:bCs/>
          <w:sz w:val="24"/>
          <w:szCs w:val="24"/>
          <w:lang w:val="en-US"/>
        </w:rPr>
      </w:pPr>
      <w:r w:rsidRPr="008D1480">
        <w:rPr>
          <w:bCs/>
          <w:sz w:val="24"/>
          <w:szCs w:val="24"/>
          <w:lang w:val="en-US"/>
        </w:rPr>
        <w:t xml:space="preserve">. Une </w:t>
      </w:r>
      <w:proofErr w:type="spellStart"/>
      <w:r w:rsidRPr="008D1480">
        <w:rPr>
          <w:bCs/>
          <w:sz w:val="24"/>
          <w:szCs w:val="24"/>
          <w:lang w:val="en-US"/>
        </w:rPr>
        <w:t>tache</w:t>
      </w:r>
      <w:proofErr w:type="spellEnd"/>
      <w:r w:rsidRPr="008D1480">
        <w:rPr>
          <w:bCs/>
          <w:sz w:val="24"/>
          <w:szCs w:val="24"/>
          <w:lang w:val="en-US"/>
        </w:rPr>
        <w:t xml:space="preserve"> </w:t>
      </w:r>
      <w:proofErr w:type="spellStart"/>
      <w:r w:rsidRPr="008D1480">
        <w:rPr>
          <w:bCs/>
          <w:sz w:val="24"/>
          <w:szCs w:val="24"/>
          <w:lang w:val="en-US"/>
        </w:rPr>
        <w:t>complexe</w:t>
      </w:r>
      <w:proofErr w:type="spellEnd"/>
      <w:r w:rsidRPr="008D1480">
        <w:rPr>
          <w:bCs/>
          <w:sz w:val="24"/>
          <w:szCs w:val="24"/>
          <w:lang w:val="en-US"/>
        </w:rPr>
        <w:t xml:space="preserve">: </w:t>
      </w:r>
      <w:proofErr w:type="spellStart"/>
      <w:r w:rsidRPr="008D1480">
        <w:rPr>
          <w:bCs/>
          <w:sz w:val="24"/>
          <w:szCs w:val="24"/>
          <w:lang w:val="en-US"/>
        </w:rPr>
        <w:t>promouvoir</w:t>
      </w:r>
      <w:proofErr w:type="spellEnd"/>
      <w:r w:rsidRPr="008D1480">
        <w:rPr>
          <w:bCs/>
          <w:sz w:val="24"/>
          <w:szCs w:val="24"/>
          <w:lang w:val="en-US"/>
        </w:rPr>
        <w:t xml:space="preserve"> le </w:t>
      </w:r>
      <w:proofErr w:type="spellStart"/>
      <w:r w:rsidRPr="008D1480">
        <w:rPr>
          <w:bCs/>
          <w:sz w:val="24"/>
          <w:szCs w:val="24"/>
          <w:lang w:val="en-US"/>
        </w:rPr>
        <w:t>développement</w:t>
      </w:r>
      <w:proofErr w:type="spellEnd"/>
      <w:r w:rsidRPr="008D1480">
        <w:rPr>
          <w:bCs/>
          <w:sz w:val="24"/>
          <w:szCs w:val="24"/>
          <w:lang w:val="en-US"/>
        </w:rPr>
        <w:t xml:space="preserve"> </w:t>
      </w:r>
      <w:proofErr w:type="spellStart"/>
      <w:r w:rsidRPr="008D1480">
        <w:rPr>
          <w:bCs/>
          <w:sz w:val="24"/>
          <w:szCs w:val="24"/>
          <w:lang w:val="en-US"/>
        </w:rPr>
        <w:t>agricole</w:t>
      </w:r>
      <w:proofErr w:type="spellEnd"/>
      <w:r w:rsidRPr="008D1480">
        <w:rPr>
          <w:bCs/>
          <w:sz w:val="24"/>
          <w:szCs w:val="24"/>
          <w:lang w:val="en-US"/>
        </w:rPr>
        <w:t>. Paris: INAP-G, 1986.</w:t>
      </w:r>
    </w:p>
    <w:p w14:paraId="6C485910" w14:textId="77777777" w:rsidR="008D1480" w:rsidRPr="008D1480" w:rsidRDefault="008D1480" w:rsidP="008D1480">
      <w:pPr>
        <w:jc w:val="both"/>
        <w:rPr>
          <w:bCs/>
          <w:sz w:val="24"/>
          <w:szCs w:val="24"/>
          <w:lang w:val="en-US"/>
        </w:rPr>
      </w:pPr>
      <w:r w:rsidRPr="008D1480">
        <w:rPr>
          <w:bCs/>
          <w:sz w:val="24"/>
          <w:szCs w:val="24"/>
          <w:lang w:val="en-US"/>
        </w:rPr>
        <w:t xml:space="preserve"> </w:t>
      </w:r>
    </w:p>
    <w:p w14:paraId="2E8DA7E9" w14:textId="77777777" w:rsidR="008D1480" w:rsidRPr="008D1480" w:rsidRDefault="008D1480" w:rsidP="008D1480">
      <w:pPr>
        <w:jc w:val="both"/>
        <w:rPr>
          <w:bCs/>
          <w:sz w:val="24"/>
          <w:szCs w:val="24"/>
          <w:lang w:val="en-US"/>
        </w:rPr>
      </w:pPr>
      <w:r w:rsidRPr="008D1480">
        <w:rPr>
          <w:bCs/>
          <w:sz w:val="24"/>
          <w:szCs w:val="24"/>
          <w:lang w:val="en-US"/>
        </w:rPr>
        <w:t>(</w:t>
      </w:r>
      <w:proofErr w:type="gramStart"/>
      <w:r w:rsidRPr="008D1480">
        <w:rPr>
          <w:bCs/>
          <w:sz w:val="24"/>
          <w:szCs w:val="24"/>
          <w:lang w:val="en-US"/>
        </w:rPr>
        <w:t>mimeo</w:t>
      </w:r>
      <w:proofErr w:type="gramEnd"/>
      <w:r w:rsidRPr="008D1480">
        <w:rPr>
          <w:bCs/>
          <w:sz w:val="24"/>
          <w:szCs w:val="24"/>
          <w:lang w:val="en-US"/>
        </w:rPr>
        <w:t>.)</w:t>
      </w:r>
    </w:p>
    <w:p w14:paraId="0B6F5B1B" w14:textId="77777777" w:rsidR="008D1480" w:rsidRPr="008D1480" w:rsidRDefault="008D1480" w:rsidP="008D1480">
      <w:pPr>
        <w:jc w:val="both"/>
        <w:rPr>
          <w:bCs/>
          <w:sz w:val="24"/>
          <w:szCs w:val="24"/>
          <w:lang w:val="en-US"/>
        </w:rPr>
      </w:pPr>
      <w:r w:rsidRPr="008D1480">
        <w:rPr>
          <w:bCs/>
          <w:sz w:val="24"/>
          <w:szCs w:val="24"/>
          <w:lang w:val="en-US"/>
        </w:rPr>
        <w:t xml:space="preserve"> </w:t>
      </w:r>
      <w:r w:rsidRPr="008D1480">
        <w:rPr>
          <w:bCs/>
          <w:sz w:val="24"/>
          <w:szCs w:val="24"/>
          <w:lang w:val="en-US"/>
        </w:rPr>
        <w:tab/>
        <w:t xml:space="preserve">. Les politiques </w:t>
      </w:r>
      <w:proofErr w:type="spellStart"/>
      <w:r w:rsidRPr="008D1480">
        <w:rPr>
          <w:bCs/>
          <w:sz w:val="24"/>
          <w:szCs w:val="24"/>
          <w:lang w:val="en-US"/>
        </w:rPr>
        <w:t>agraires</w:t>
      </w:r>
      <w:proofErr w:type="spellEnd"/>
      <w:r w:rsidRPr="008D1480">
        <w:rPr>
          <w:bCs/>
          <w:sz w:val="24"/>
          <w:szCs w:val="24"/>
          <w:lang w:val="en-US"/>
        </w:rPr>
        <w:t>, Paris: PUF, 1990.</w:t>
      </w:r>
    </w:p>
    <w:p w14:paraId="4A06DCE5" w14:textId="77777777" w:rsidR="008D1480" w:rsidRPr="008D1480" w:rsidRDefault="008D1480" w:rsidP="008D1480">
      <w:pPr>
        <w:jc w:val="both"/>
        <w:rPr>
          <w:bCs/>
          <w:sz w:val="24"/>
          <w:szCs w:val="24"/>
          <w:lang w:val="en-US"/>
        </w:rPr>
      </w:pPr>
      <w:r w:rsidRPr="008D1480">
        <w:rPr>
          <w:bCs/>
          <w:sz w:val="24"/>
          <w:szCs w:val="24"/>
          <w:lang w:val="en-US"/>
        </w:rPr>
        <w:t xml:space="preserve"> </w:t>
      </w:r>
      <w:r w:rsidRPr="008D1480">
        <w:rPr>
          <w:bCs/>
          <w:sz w:val="24"/>
          <w:szCs w:val="24"/>
          <w:lang w:val="en-US"/>
        </w:rPr>
        <w:tab/>
        <w:t xml:space="preserve">. Les </w:t>
      </w:r>
      <w:proofErr w:type="spellStart"/>
      <w:r w:rsidRPr="008D1480">
        <w:rPr>
          <w:bCs/>
          <w:sz w:val="24"/>
          <w:szCs w:val="24"/>
          <w:lang w:val="en-US"/>
        </w:rPr>
        <w:t>projets</w:t>
      </w:r>
      <w:proofErr w:type="spellEnd"/>
      <w:r w:rsidRPr="008D1480">
        <w:rPr>
          <w:bCs/>
          <w:sz w:val="24"/>
          <w:szCs w:val="24"/>
          <w:lang w:val="en-US"/>
        </w:rPr>
        <w:t xml:space="preserve"> de </w:t>
      </w:r>
      <w:proofErr w:type="spellStart"/>
      <w:r w:rsidRPr="008D1480">
        <w:rPr>
          <w:bCs/>
          <w:sz w:val="24"/>
          <w:szCs w:val="24"/>
          <w:lang w:val="en-US"/>
        </w:rPr>
        <w:t>développement</w:t>
      </w:r>
      <w:proofErr w:type="spellEnd"/>
      <w:r w:rsidRPr="008D1480">
        <w:rPr>
          <w:bCs/>
          <w:sz w:val="24"/>
          <w:szCs w:val="24"/>
          <w:lang w:val="en-US"/>
        </w:rPr>
        <w:t xml:space="preserve"> </w:t>
      </w:r>
      <w:proofErr w:type="spellStart"/>
      <w:r w:rsidRPr="008D1480">
        <w:rPr>
          <w:bCs/>
          <w:sz w:val="24"/>
          <w:szCs w:val="24"/>
          <w:lang w:val="en-US"/>
        </w:rPr>
        <w:t>agricole</w:t>
      </w:r>
      <w:proofErr w:type="spellEnd"/>
      <w:r w:rsidRPr="008D1480">
        <w:rPr>
          <w:bCs/>
          <w:sz w:val="24"/>
          <w:szCs w:val="24"/>
          <w:lang w:val="en-US"/>
        </w:rPr>
        <w:t xml:space="preserve"> - </w:t>
      </w:r>
      <w:proofErr w:type="spellStart"/>
      <w:r w:rsidRPr="008D1480">
        <w:rPr>
          <w:bCs/>
          <w:sz w:val="24"/>
          <w:szCs w:val="24"/>
          <w:lang w:val="en-US"/>
        </w:rPr>
        <w:t>manuel</w:t>
      </w:r>
      <w:proofErr w:type="spellEnd"/>
      <w:r w:rsidRPr="008D1480">
        <w:rPr>
          <w:bCs/>
          <w:sz w:val="24"/>
          <w:szCs w:val="24"/>
          <w:lang w:val="en-US"/>
        </w:rPr>
        <w:t xml:space="preserve"> </w:t>
      </w:r>
      <w:proofErr w:type="spellStart"/>
      <w:r w:rsidRPr="008D1480">
        <w:rPr>
          <w:bCs/>
          <w:sz w:val="24"/>
          <w:szCs w:val="24"/>
          <w:lang w:val="en-US"/>
        </w:rPr>
        <w:t>d'expertise</w:t>
      </w:r>
      <w:proofErr w:type="spellEnd"/>
      <w:r w:rsidRPr="008D1480">
        <w:rPr>
          <w:bCs/>
          <w:sz w:val="24"/>
          <w:szCs w:val="24"/>
          <w:lang w:val="en-US"/>
        </w:rPr>
        <w:t>, Paris: CTA-Karthala, 1996.</w:t>
      </w:r>
    </w:p>
    <w:p w14:paraId="04551EFA" w14:textId="77777777" w:rsidR="008D1480" w:rsidRPr="008D1480" w:rsidRDefault="008D1480" w:rsidP="008D1480">
      <w:pPr>
        <w:jc w:val="both"/>
        <w:rPr>
          <w:bCs/>
          <w:sz w:val="24"/>
          <w:szCs w:val="24"/>
          <w:lang w:val="en-US"/>
        </w:rPr>
      </w:pPr>
      <w:r w:rsidRPr="008D1480">
        <w:rPr>
          <w:bCs/>
          <w:sz w:val="24"/>
          <w:szCs w:val="24"/>
          <w:lang w:val="en-US"/>
        </w:rPr>
        <w:t xml:space="preserve">MAZOYER, M. e ROUDART, L. História das </w:t>
      </w:r>
      <w:proofErr w:type="spellStart"/>
      <w:r w:rsidRPr="008D1480">
        <w:rPr>
          <w:bCs/>
          <w:sz w:val="24"/>
          <w:szCs w:val="24"/>
          <w:lang w:val="en-US"/>
        </w:rPr>
        <w:t>agriculturas</w:t>
      </w:r>
      <w:proofErr w:type="spellEnd"/>
      <w:r w:rsidRPr="008D1480">
        <w:rPr>
          <w:bCs/>
          <w:sz w:val="24"/>
          <w:szCs w:val="24"/>
          <w:lang w:val="en-US"/>
        </w:rPr>
        <w:t xml:space="preserve"> do </w:t>
      </w:r>
      <w:proofErr w:type="spellStart"/>
      <w:r w:rsidRPr="008D1480">
        <w:rPr>
          <w:bCs/>
          <w:sz w:val="24"/>
          <w:szCs w:val="24"/>
          <w:lang w:val="en-US"/>
        </w:rPr>
        <w:t>mundo</w:t>
      </w:r>
      <w:proofErr w:type="spellEnd"/>
      <w:r w:rsidRPr="008D1480">
        <w:rPr>
          <w:bCs/>
          <w:sz w:val="24"/>
          <w:szCs w:val="24"/>
          <w:lang w:val="en-US"/>
        </w:rPr>
        <w:t>. Lisboa: Instituto Piaget, 2001. 520p</w:t>
      </w:r>
    </w:p>
    <w:p w14:paraId="334CBDFD" w14:textId="57D3D93E" w:rsidR="008D1480" w:rsidRDefault="008D1480" w:rsidP="008D1480">
      <w:pPr>
        <w:jc w:val="both"/>
        <w:rPr>
          <w:bCs/>
          <w:sz w:val="24"/>
          <w:szCs w:val="24"/>
          <w:lang w:val="en-US"/>
        </w:rPr>
      </w:pPr>
      <w:r w:rsidRPr="008D1480">
        <w:rPr>
          <w:bCs/>
          <w:sz w:val="24"/>
          <w:szCs w:val="24"/>
          <w:lang w:val="en-US"/>
        </w:rPr>
        <w:t xml:space="preserve">INCRA/FAO. </w:t>
      </w:r>
      <w:proofErr w:type="spellStart"/>
      <w:r w:rsidRPr="008D1480">
        <w:rPr>
          <w:bCs/>
          <w:sz w:val="24"/>
          <w:szCs w:val="24"/>
          <w:lang w:val="en-US"/>
        </w:rPr>
        <w:t>Análise</w:t>
      </w:r>
      <w:proofErr w:type="spellEnd"/>
      <w:r w:rsidRPr="008D1480">
        <w:rPr>
          <w:bCs/>
          <w:sz w:val="24"/>
          <w:szCs w:val="24"/>
          <w:lang w:val="en-US"/>
        </w:rPr>
        <w:t xml:space="preserve"> </w:t>
      </w:r>
      <w:proofErr w:type="spellStart"/>
      <w:r w:rsidRPr="008D1480">
        <w:rPr>
          <w:bCs/>
          <w:sz w:val="24"/>
          <w:szCs w:val="24"/>
          <w:lang w:val="en-US"/>
        </w:rPr>
        <w:t>diagnóstico</w:t>
      </w:r>
      <w:proofErr w:type="spellEnd"/>
      <w:r w:rsidRPr="008D1480">
        <w:rPr>
          <w:bCs/>
          <w:sz w:val="24"/>
          <w:szCs w:val="24"/>
          <w:lang w:val="en-US"/>
        </w:rPr>
        <w:t xml:space="preserve"> de </w:t>
      </w:r>
      <w:proofErr w:type="spellStart"/>
      <w:r w:rsidRPr="008D1480">
        <w:rPr>
          <w:bCs/>
          <w:sz w:val="24"/>
          <w:szCs w:val="24"/>
          <w:lang w:val="en-US"/>
        </w:rPr>
        <w:t>sistemas</w:t>
      </w:r>
      <w:proofErr w:type="spellEnd"/>
      <w:r w:rsidRPr="008D1480">
        <w:rPr>
          <w:bCs/>
          <w:sz w:val="24"/>
          <w:szCs w:val="24"/>
          <w:lang w:val="en-US"/>
        </w:rPr>
        <w:t xml:space="preserve"> </w:t>
      </w:r>
      <w:proofErr w:type="spellStart"/>
      <w:r w:rsidRPr="008D1480">
        <w:rPr>
          <w:bCs/>
          <w:sz w:val="24"/>
          <w:szCs w:val="24"/>
          <w:lang w:val="en-US"/>
        </w:rPr>
        <w:t>agrários</w:t>
      </w:r>
      <w:proofErr w:type="spellEnd"/>
      <w:r w:rsidRPr="008D1480">
        <w:rPr>
          <w:bCs/>
          <w:sz w:val="24"/>
          <w:szCs w:val="24"/>
          <w:lang w:val="en-US"/>
        </w:rPr>
        <w:t xml:space="preserve">: </w:t>
      </w:r>
      <w:proofErr w:type="spellStart"/>
      <w:r w:rsidRPr="008D1480">
        <w:rPr>
          <w:bCs/>
          <w:sz w:val="24"/>
          <w:szCs w:val="24"/>
          <w:lang w:val="en-US"/>
        </w:rPr>
        <w:t>guia</w:t>
      </w:r>
      <w:proofErr w:type="spellEnd"/>
      <w:r w:rsidRPr="008D1480">
        <w:rPr>
          <w:bCs/>
          <w:sz w:val="24"/>
          <w:szCs w:val="24"/>
          <w:lang w:val="en-US"/>
        </w:rPr>
        <w:t xml:space="preserve"> </w:t>
      </w:r>
      <w:proofErr w:type="spellStart"/>
      <w:r w:rsidRPr="008D1480">
        <w:rPr>
          <w:bCs/>
          <w:sz w:val="24"/>
          <w:szCs w:val="24"/>
          <w:lang w:val="en-US"/>
        </w:rPr>
        <w:t>metodológico</w:t>
      </w:r>
      <w:proofErr w:type="spellEnd"/>
      <w:r w:rsidRPr="008D1480">
        <w:rPr>
          <w:bCs/>
          <w:sz w:val="24"/>
          <w:szCs w:val="24"/>
          <w:lang w:val="en-US"/>
        </w:rPr>
        <w:t xml:space="preserve">. Brasília: INCRA, 1999. </w:t>
      </w:r>
      <w:proofErr w:type="spellStart"/>
      <w:r w:rsidRPr="008D1480">
        <w:rPr>
          <w:bCs/>
          <w:sz w:val="24"/>
          <w:szCs w:val="24"/>
          <w:lang w:val="en-US"/>
        </w:rPr>
        <w:t>Disponível</w:t>
      </w:r>
      <w:proofErr w:type="spellEnd"/>
      <w:r w:rsidRPr="008D1480">
        <w:rPr>
          <w:bCs/>
          <w:sz w:val="24"/>
          <w:szCs w:val="24"/>
          <w:lang w:val="en-US"/>
        </w:rPr>
        <w:t xml:space="preserve"> </w:t>
      </w:r>
      <w:proofErr w:type="spellStart"/>
      <w:r w:rsidRPr="008D1480">
        <w:rPr>
          <w:bCs/>
          <w:sz w:val="24"/>
          <w:szCs w:val="24"/>
          <w:lang w:val="en-US"/>
        </w:rPr>
        <w:t>em</w:t>
      </w:r>
      <w:proofErr w:type="spellEnd"/>
      <w:r w:rsidRPr="008D1480">
        <w:rPr>
          <w:bCs/>
          <w:sz w:val="24"/>
          <w:szCs w:val="24"/>
          <w:lang w:val="en-US"/>
        </w:rPr>
        <w:t xml:space="preserve">: </w:t>
      </w:r>
      <w:hyperlink r:id="rId9" w:history="1">
        <w:r w:rsidRPr="00012469">
          <w:rPr>
            <w:rStyle w:val="Hyperlink"/>
            <w:bCs/>
            <w:sz w:val="24"/>
            <w:szCs w:val="24"/>
            <w:lang w:val="en-US"/>
          </w:rPr>
          <w:t>http://www.ufrgs.br/pgdr/arquivos/524.pdf</w:t>
        </w:r>
      </w:hyperlink>
      <w:r w:rsidRPr="008D1480">
        <w:rPr>
          <w:bCs/>
          <w:sz w:val="24"/>
          <w:szCs w:val="24"/>
          <w:lang w:val="en-US"/>
        </w:rPr>
        <w:t>.</w:t>
      </w:r>
    </w:p>
    <w:p w14:paraId="458BB22C" w14:textId="77777777" w:rsidR="008D1480" w:rsidRPr="008D1480" w:rsidRDefault="008D1480" w:rsidP="008D1480">
      <w:pPr>
        <w:jc w:val="both"/>
        <w:rPr>
          <w:bCs/>
          <w:sz w:val="24"/>
          <w:szCs w:val="24"/>
          <w:lang w:val="en-US"/>
        </w:rPr>
      </w:pPr>
      <w:r w:rsidRPr="008D1480">
        <w:rPr>
          <w:bCs/>
          <w:sz w:val="24"/>
          <w:szCs w:val="24"/>
          <w:lang w:val="en-US"/>
        </w:rPr>
        <w:t xml:space="preserve">MIDLEJ DO ESPÍRITO SANTO, </w:t>
      </w:r>
      <w:proofErr w:type="gramStart"/>
      <w:r w:rsidRPr="008D1480">
        <w:rPr>
          <w:bCs/>
          <w:sz w:val="24"/>
          <w:szCs w:val="24"/>
          <w:lang w:val="en-US"/>
        </w:rPr>
        <w:t>MONICK ;</w:t>
      </w:r>
      <w:proofErr w:type="gramEnd"/>
      <w:r w:rsidRPr="008D1480">
        <w:rPr>
          <w:bCs/>
          <w:sz w:val="24"/>
          <w:szCs w:val="24"/>
          <w:lang w:val="en-US"/>
        </w:rPr>
        <w:t xml:space="preserve"> AGUIAR, Paulo César Bahia de ; MACHADO, M. R. ;</w:t>
      </w:r>
    </w:p>
    <w:p w14:paraId="1B3F1575" w14:textId="77777777" w:rsidR="008D1480" w:rsidRPr="008D1480" w:rsidRDefault="008D1480" w:rsidP="008D1480">
      <w:pPr>
        <w:jc w:val="both"/>
        <w:rPr>
          <w:bCs/>
          <w:sz w:val="24"/>
          <w:szCs w:val="24"/>
          <w:lang w:val="en-US"/>
        </w:rPr>
      </w:pPr>
      <w:r w:rsidRPr="008D1480">
        <w:rPr>
          <w:bCs/>
          <w:sz w:val="24"/>
          <w:szCs w:val="24"/>
          <w:lang w:val="en-US"/>
        </w:rPr>
        <w:t xml:space="preserve">SOUZA, J. C.; GOMES, Andréa da </w:t>
      </w:r>
      <w:proofErr w:type="gramStart"/>
      <w:r w:rsidRPr="008D1480">
        <w:rPr>
          <w:bCs/>
          <w:sz w:val="24"/>
          <w:szCs w:val="24"/>
          <w:lang w:val="en-US"/>
        </w:rPr>
        <w:t>Silva ;</w:t>
      </w:r>
      <w:proofErr w:type="gramEnd"/>
      <w:r w:rsidRPr="008D1480">
        <w:rPr>
          <w:bCs/>
          <w:sz w:val="24"/>
          <w:szCs w:val="24"/>
          <w:lang w:val="en-US"/>
        </w:rPr>
        <w:t xml:space="preserve"> PIRES, </w:t>
      </w:r>
      <w:proofErr w:type="spellStart"/>
      <w:r w:rsidRPr="008D1480">
        <w:rPr>
          <w:bCs/>
          <w:sz w:val="24"/>
          <w:szCs w:val="24"/>
          <w:lang w:val="en-US"/>
        </w:rPr>
        <w:t>Mônica</w:t>
      </w:r>
      <w:proofErr w:type="spellEnd"/>
      <w:r w:rsidRPr="008D1480">
        <w:rPr>
          <w:bCs/>
          <w:sz w:val="24"/>
          <w:szCs w:val="24"/>
          <w:lang w:val="en-US"/>
        </w:rPr>
        <w:t xml:space="preserve"> de Moura ; DUFUMIER, Marc . Panorama </w:t>
      </w:r>
      <w:proofErr w:type="spellStart"/>
      <w:r w:rsidRPr="008D1480">
        <w:rPr>
          <w:bCs/>
          <w:sz w:val="24"/>
          <w:szCs w:val="24"/>
          <w:lang w:val="en-US"/>
        </w:rPr>
        <w:t>socioambiental</w:t>
      </w:r>
      <w:proofErr w:type="spellEnd"/>
      <w:r w:rsidRPr="008D1480">
        <w:rPr>
          <w:bCs/>
          <w:sz w:val="24"/>
          <w:szCs w:val="24"/>
          <w:lang w:val="en-US"/>
        </w:rPr>
        <w:t xml:space="preserve"> do </w:t>
      </w:r>
      <w:proofErr w:type="spellStart"/>
      <w:r w:rsidRPr="008D1480">
        <w:rPr>
          <w:bCs/>
          <w:sz w:val="24"/>
          <w:szCs w:val="24"/>
          <w:lang w:val="en-US"/>
        </w:rPr>
        <w:t>sistema</w:t>
      </w:r>
      <w:proofErr w:type="spellEnd"/>
      <w:r w:rsidRPr="008D1480">
        <w:rPr>
          <w:bCs/>
          <w:sz w:val="24"/>
          <w:szCs w:val="24"/>
          <w:lang w:val="en-US"/>
        </w:rPr>
        <w:t xml:space="preserve"> </w:t>
      </w:r>
      <w:proofErr w:type="spellStart"/>
      <w:r w:rsidRPr="008D1480">
        <w:rPr>
          <w:bCs/>
          <w:sz w:val="24"/>
          <w:szCs w:val="24"/>
          <w:lang w:val="en-US"/>
        </w:rPr>
        <w:t>agrário</w:t>
      </w:r>
      <w:proofErr w:type="spellEnd"/>
      <w:r w:rsidRPr="008D1480">
        <w:rPr>
          <w:bCs/>
          <w:sz w:val="24"/>
          <w:szCs w:val="24"/>
          <w:lang w:val="en-US"/>
        </w:rPr>
        <w:t xml:space="preserve"> da </w:t>
      </w:r>
      <w:proofErr w:type="spellStart"/>
      <w:r w:rsidRPr="008D1480">
        <w:rPr>
          <w:bCs/>
          <w:sz w:val="24"/>
          <w:szCs w:val="24"/>
          <w:lang w:val="en-US"/>
        </w:rPr>
        <w:t>Comunidade</w:t>
      </w:r>
      <w:proofErr w:type="spellEnd"/>
      <w:r w:rsidRPr="008D1480">
        <w:rPr>
          <w:bCs/>
          <w:sz w:val="24"/>
          <w:szCs w:val="24"/>
          <w:lang w:val="en-US"/>
        </w:rPr>
        <w:t xml:space="preserve"> Gatos </w:t>
      </w:r>
      <w:proofErr w:type="spellStart"/>
      <w:r w:rsidRPr="008D1480">
        <w:rPr>
          <w:bCs/>
          <w:sz w:val="24"/>
          <w:szCs w:val="24"/>
          <w:lang w:val="en-US"/>
        </w:rPr>
        <w:t>em</w:t>
      </w:r>
      <w:proofErr w:type="spellEnd"/>
      <w:r w:rsidRPr="008D1480">
        <w:rPr>
          <w:bCs/>
          <w:sz w:val="24"/>
          <w:szCs w:val="24"/>
          <w:lang w:val="en-US"/>
        </w:rPr>
        <w:t xml:space="preserve"> </w:t>
      </w:r>
      <w:proofErr w:type="spellStart"/>
      <w:r w:rsidRPr="008D1480">
        <w:rPr>
          <w:bCs/>
          <w:sz w:val="24"/>
          <w:szCs w:val="24"/>
          <w:lang w:val="en-US"/>
        </w:rPr>
        <w:t>Ibirapitanga</w:t>
      </w:r>
      <w:proofErr w:type="spellEnd"/>
      <w:r w:rsidRPr="008D1480">
        <w:rPr>
          <w:bCs/>
          <w:sz w:val="24"/>
          <w:szCs w:val="24"/>
          <w:lang w:val="en-US"/>
        </w:rPr>
        <w:t>, Bahia, Brasi. ESTUDIOS RURALES, v. 11, p. 1, 2021.</w:t>
      </w:r>
    </w:p>
    <w:p w14:paraId="5E26EA51" w14:textId="77777777" w:rsidR="008D1480" w:rsidRPr="008D1480" w:rsidRDefault="008D1480" w:rsidP="008D1480">
      <w:pPr>
        <w:jc w:val="both"/>
        <w:rPr>
          <w:bCs/>
          <w:sz w:val="24"/>
          <w:szCs w:val="24"/>
          <w:lang w:val="en-US"/>
        </w:rPr>
      </w:pPr>
    </w:p>
    <w:p w14:paraId="15F803D7" w14:textId="77777777" w:rsidR="008D1480" w:rsidRPr="008D1480" w:rsidRDefault="008D1480" w:rsidP="008D1480">
      <w:pPr>
        <w:jc w:val="both"/>
        <w:rPr>
          <w:bCs/>
          <w:sz w:val="24"/>
          <w:szCs w:val="24"/>
          <w:lang w:val="en-US"/>
        </w:rPr>
      </w:pPr>
      <w:r w:rsidRPr="008D1480">
        <w:rPr>
          <w:bCs/>
          <w:sz w:val="24"/>
          <w:szCs w:val="24"/>
          <w:lang w:val="en-US"/>
        </w:rPr>
        <w:t xml:space="preserve">SILVA, </w:t>
      </w:r>
      <w:proofErr w:type="spellStart"/>
      <w:r w:rsidRPr="008D1480">
        <w:rPr>
          <w:bCs/>
          <w:sz w:val="24"/>
          <w:szCs w:val="24"/>
          <w:lang w:val="en-US"/>
        </w:rPr>
        <w:t>Maíra</w:t>
      </w:r>
      <w:proofErr w:type="spellEnd"/>
      <w:r w:rsidRPr="008D1480">
        <w:rPr>
          <w:bCs/>
          <w:sz w:val="24"/>
          <w:szCs w:val="24"/>
          <w:lang w:val="en-US"/>
        </w:rPr>
        <w:t xml:space="preserve"> Ferraz de </w:t>
      </w:r>
      <w:proofErr w:type="gramStart"/>
      <w:r w:rsidRPr="008D1480">
        <w:rPr>
          <w:bCs/>
          <w:sz w:val="24"/>
          <w:szCs w:val="24"/>
          <w:lang w:val="en-US"/>
        </w:rPr>
        <w:t>Oliveira ;</w:t>
      </w:r>
      <w:proofErr w:type="gramEnd"/>
      <w:r w:rsidRPr="008D1480">
        <w:rPr>
          <w:bCs/>
          <w:sz w:val="24"/>
          <w:szCs w:val="24"/>
          <w:lang w:val="en-US"/>
        </w:rPr>
        <w:t xml:space="preserve"> BRUNO, Nelma Lima ; AGUIAR, Paulo César Bahia de ; Sousa Filho, Hélio Rocha ; Andrade, </w:t>
      </w:r>
      <w:proofErr w:type="spellStart"/>
      <w:r w:rsidRPr="008D1480">
        <w:rPr>
          <w:bCs/>
          <w:sz w:val="24"/>
          <w:szCs w:val="24"/>
          <w:lang w:val="en-US"/>
        </w:rPr>
        <w:t>Maira</w:t>
      </w:r>
      <w:proofErr w:type="spellEnd"/>
      <w:r w:rsidRPr="008D1480">
        <w:rPr>
          <w:bCs/>
          <w:sz w:val="24"/>
          <w:szCs w:val="24"/>
          <w:lang w:val="en-US"/>
        </w:rPr>
        <w:t xml:space="preserve"> Caetano ; PIRES, </w:t>
      </w:r>
      <w:proofErr w:type="spellStart"/>
      <w:r w:rsidRPr="008D1480">
        <w:rPr>
          <w:bCs/>
          <w:sz w:val="24"/>
          <w:szCs w:val="24"/>
          <w:lang w:val="en-US"/>
        </w:rPr>
        <w:t>Mônica</w:t>
      </w:r>
      <w:proofErr w:type="spellEnd"/>
      <w:r w:rsidRPr="008D1480">
        <w:rPr>
          <w:bCs/>
          <w:sz w:val="24"/>
          <w:szCs w:val="24"/>
          <w:lang w:val="en-US"/>
        </w:rPr>
        <w:t xml:space="preserve"> de Moura ; GOMES, Andréa da Silva ; PROFICE, Christiana </w:t>
      </w:r>
      <w:proofErr w:type="spellStart"/>
      <w:r w:rsidRPr="008D1480">
        <w:rPr>
          <w:bCs/>
          <w:sz w:val="24"/>
          <w:szCs w:val="24"/>
          <w:lang w:val="en-US"/>
        </w:rPr>
        <w:t>Cabicieri</w:t>
      </w:r>
      <w:proofErr w:type="spellEnd"/>
      <w:r w:rsidRPr="008D1480">
        <w:rPr>
          <w:bCs/>
          <w:sz w:val="24"/>
          <w:szCs w:val="24"/>
          <w:lang w:val="en-US"/>
        </w:rPr>
        <w:t xml:space="preserve"> . ANÁLISE-DIAGNÓSTICO DE SISTEMAS AGRÁRIOS NO TERRITÓRIO DE IDENTIDADE BAIXO SUL DA BAHIA, BRASIL. </w:t>
      </w:r>
      <w:proofErr w:type="spellStart"/>
      <w:r w:rsidRPr="008D1480">
        <w:rPr>
          <w:bCs/>
          <w:sz w:val="24"/>
          <w:szCs w:val="24"/>
          <w:lang w:val="en-US"/>
        </w:rPr>
        <w:t>Revista</w:t>
      </w:r>
      <w:proofErr w:type="spellEnd"/>
    </w:p>
    <w:p w14:paraId="35B1FDFA" w14:textId="66B7FD7C" w:rsidR="008D1480" w:rsidRDefault="008D1480" w:rsidP="008D1480">
      <w:pPr>
        <w:jc w:val="both"/>
        <w:rPr>
          <w:bCs/>
          <w:sz w:val="24"/>
          <w:szCs w:val="24"/>
          <w:lang w:val="en-US"/>
        </w:rPr>
      </w:pPr>
      <w:proofErr w:type="spellStart"/>
      <w:r w:rsidRPr="008D1480">
        <w:rPr>
          <w:bCs/>
          <w:sz w:val="24"/>
          <w:szCs w:val="24"/>
          <w:lang w:val="en-US"/>
        </w:rPr>
        <w:t>Gestão</w:t>
      </w:r>
      <w:proofErr w:type="spellEnd"/>
      <w:r w:rsidRPr="008D1480">
        <w:rPr>
          <w:bCs/>
          <w:sz w:val="24"/>
          <w:szCs w:val="24"/>
          <w:lang w:val="en-US"/>
        </w:rPr>
        <w:t xml:space="preserve"> e </w:t>
      </w:r>
      <w:proofErr w:type="spellStart"/>
      <w:r w:rsidRPr="008D1480">
        <w:rPr>
          <w:bCs/>
          <w:sz w:val="24"/>
          <w:szCs w:val="24"/>
          <w:lang w:val="en-US"/>
        </w:rPr>
        <w:t>Sustentabilidade</w:t>
      </w:r>
      <w:proofErr w:type="spellEnd"/>
      <w:r w:rsidRPr="008D1480">
        <w:rPr>
          <w:bCs/>
          <w:sz w:val="24"/>
          <w:szCs w:val="24"/>
          <w:lang w:val="en-US"/>
        </w:rPr>
        <w:t xml:space="preserve"> Ambiental, v. 9, p. 64-97, 2020.</w:t>
      </w:r>
    </w:p>
    <w:sectPr w:rsidR="008D1480" w:rsidSect="00357C7E">
      <w:footerReference w:type="default" r:id="rId10"/>
      <w:pgSz w:w="11907" w:h="16840" w:code="9"/>
      <w:pgMar w:top="851" w:right="851" w:bottom="1418" w:left="1134" w:header="567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C544AF" w14:textId="77777777" w:rsidR="00357C7E" w:rsidRDefault="00357C7E">
      <w:r>
        <w:separator/>
      </w:r>
    </w:p>
  </w:endnote>
  <w:endnote w:type="continuationSeparator" w:id="0">
    <w:p w14:paraId="322E340F" w14:textId="77777777" w:rsidR="00357C7E" w:rsidRDefault="00357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67122" w14:textId="77777777" w:rsidR="00E23691" w:rsidRDefault="00D32EBC">
    <w:pPr>
      <w:pStyle w:val="Rodap"/>
      <w:jc w:val="center"/>
    </w:pPr>
    <w:r>
      <w:rPr>
        <w:rStyle w:val="Nmerodepgina"/>
      </w:rPr>
      <w:fldChar w:fldCharType="begin"/>
    </w:r>
    <w:r w:rsidR="00E23691"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0F4482">
      <w:rPr>
        <w:rStyle w:val="Nmerodepgina"/>
        <w:noProof/>
      </w:rPr>
      <w:t>1</w:t>
    </w:r>
    <w:r>
      <w:rPr>
        <w:rStyle w:val="Nmerodepgina"/>
      </w:rPr>
      <w:fldChar w:fldCharType="end"/>
    </w:r>
    <w:r w:rsidR="00E23691">
      <w:rPr>
        <w:rStyle w:val="Nmerodepgina"/>
      </w:rPr>
      <w:t>/</w:t>
    </w:r>
    <w:r>
      <w:rPr>
        <w:rStyle w:val="Nmerodepgina"/>
      </w:rPr>
      <w:fldChar w:fldCharType="begin"/>
    </w:r>
    <w:r w:rsidR="00E23691">
      <w:rPr>
        <w:rStyle w:val="Nmerodepgina"/>
      </w:rPr>
      <w:instrText xml:space="preserve"> NUMPAGES </w:instrText>
    </w:r>
    <w:r>
      <w:rPr>
        <w:rStyle w:val="Nmerodepgina"/>
      </w:rPr>
      <w:fldChar w:fldCharType="separate"/>
    </w:r>
    <w:r w:rsidR="000F4482">
      <w:rPr>
        <w:rStyle w:val="Nmerodepgina"/>
        <w:noProof/>
      </w:rPr>
      <w:t>2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112B6" w14:textId="77777777" w:rsidR="00357C7E" w:rsidRDefault="00357C7E">
      <w:r>
        <w:separator/>
      </w:r>
    </w:p>
  </w:footnote>
  <w:footnote w:type="continuationSeparator" w:id="0">
    <w:p w14:paraId="10F7E127" w14:textId="77777777" w:rsidR="00357C7E" w:rsidRDefault="00357C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872F2"/>
    <w:multiLevelType w:val="hybridMultilevel"/>
    <w:tmpl w:val="FAA089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36148"/>
    <w:multiLevelType w:val="singleLevel"/>
    <w:tmpl w:val="0416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A11197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CDE612D"/>
    <w:multiLevelType w:val="hybridMultilevel"/>
    <w:tmpl w:val="914EE24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D0208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2A66A82"/>
    <w:multiLevelType w:val="multilevel"/>
    <w:tmpl w:val="7E169334"/>
    <w:lvl w:ilvl="0">
      <w:start w:val="1"/>
      <w:numFmt w:val="decimal"/>
      <w:pStyle w:val="CAPTULO"/>
      <w:lvlText w:val="%1."/>
      <w:lvlJc w:val="left"/>
      <w:pPr>
        <w:tabs>
          <w:tab w:val="num" w:pos="360"/>
        </w:tabs>
        <w:ind w:left="360" w:hanging="360"/>
      </w:pPr>
    </w:lvl>
    <w:lvl w:ilvl="1">
      <w:start w:val="16"/>
      <w:numFmt w:val="decimal"/>
      <w:lvlText w:val="%1.%2."/>
      <w:lvlJc w:val="left"/>
      <w:pPr>
        <w:tabs>
          <w:tab w:val="num" w:pos="720"/>
        </w:tabs>
        <w:ind w:left="680" w:hanging="32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6" w15:restartNumberingAfterBreak="0">
    <w:nsid w:val="2666614D"/>
    <w:multiLevelType w:val="hybridMultilevel"/>
    <w:tmpl w:val="872E78D0"/>
    <w:lvl w:ilvl="0" w:tplc="808E69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032192"/>
    <w:multiLevelType w:val="hybridMultilevel"/>
    <w:tmpl w:val="22940A5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B75EAB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C890682"/>
    <w:multiLevelType w:val="hybridMultilevel"/>
    <w:tmpl w:val="C3400C7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E5D3873"/>
    <w:multiLevelType w:val="hybridMultilevel"/>
    <w:tmpl w:val="8ABCB6A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450B8A"/>
    <w:multiLevelType w:val="hybridMultilevel"/>
    <w:tmpl w:val="872E78D0"/>
    <w:lvl w:ilvl="0" w:tplc="808E69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005306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4C5B0570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4CC31297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51DF1CD6"/>
    <w:multiLevelType w:val="singleLevel"/>
    <w:tmpl w:val="847AA252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52485AE1"/>
    <w:multiLevelType w:val="multilevel"/>
    <w:tmpl w:val="577EF4A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7" w15:restartNumberingAfterBreak="0">
    <w:nsid w:val="594874C2"/>
    <w:multiLevelType w:val="hybridMultilevel"/>
    <w:tmpl w:val="872E78D0"/>
    <w:lvl w:ilvl="0" w:tplc="808E69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416FD4"/>
    <w:multiLevelType w:val="multilevel"/>
    <w:tmpl w:val="91781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9" w15:restartNumberingAfterBreak="0">
    <w:nsid w:val="635501B2"/>
    <w:multiLevelType w:val="singleLevel"/>
    <w:tmpl w:val="847AA252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63F9025F"/>
    <w:multiLevelType w:val="hybridMultilevel"/>
    <w:tmpl w:val="4A2A7C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986905"/>
    <w:multiLevelType w:val="hybridMultilevel"/>
    <w:tmpl w:val="ED8001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30BD5C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4C58FF"/>
    <w:multiLevelType w:val="hybridMultilevel"/>
    <w:tmpl w:val="872E78D0"/>
    <w:lvl w:ilvl="0" w:tplc="808E69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49779A"/>
    <w:multiLevelType w:val="hybridMultilevel"/>
    <w:tmpl w:val="2FF8BFB8"/>
    <w:lvl w:ilvl="0" w:tplc="8DEC25C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8106C4"/>
    <w:multiLevelType w:val="singleLevel"/>
    <w:tmpl w:val="847AA252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512038095">
    <w:abstractNumId w:val="1"/>
  </w:num>
  <w:num w:numId="2" w16cid:durableId="824662374">
    <w:abstractNumId w:val="13"/>
  </w:num>
  <w:num w:numId="3" w16cid:durableId="506795585">
    <w:abstractNumId w:val="12"/>
  </w:num>
  <w:num w:numId="4" w16cid:durableId="2040205515">
    <w:abstractNumId w:val="19"/>
  </w:num>
  <w:num w:numId="5" w16cid:durableId="1669747195">
    <w:abstractNumId w:val="15"/>
  </w:num>
  <w:num w:numId="6" w16cid:durableId="993490190">
    <w:abstractNumId w:val="24"/>
  </w:num>
  <w:num w:numId="7" w16cid:durableId="229729847">
    <w:abstractNumId w:val="8"/>
  </w:num>
  <w:num w:numId="8" w16cid:durableId="1981225399">
    <w:abstractNumId w:val="2"/>
  </w:num>
  <w:num w:numId="9" w16cid:durableId="695428784">
    <w:abstractNumId w:val="4"/>
  </w:num>
  <w:num w:numId="10" w16cid:durableId="305428918">
    <w:abstractNumId w:val="5"/>
  </w:num>
  <w:num w:numId="11" w16cid:durableId="225187271">
    <w:abstractNumId w:val="14"/>
  </w:num>
  <w:num w:numId="12" w16cid:durableId="1806006075">
    <w:abstractNumId w:val="10"/>
  </w:num>
  <w:num w:numId="13" w16cid:durableId="1429500635">
    <w:abstractNumId w:val="3"/>
  </w:num>
  <w:num w:numId="14" w16cid:durableId="846989903">
    <w:abstractNumId w:val="7"/>
  </w:num>
  <w:num w:numId="15" w16cid:durableId="765005242">
    <w:abstractNumId w:val="18"/>
  </w:num>
  <w:num w:numId="16" w16cid:durableId="1541278300">
    <w:abstractNumId w:val="16"/>
  </w:num>
  <w:num w:numId="17" w16cid:durableId="593050640">
    <w:abstractNumId w:val="21"/>
  </w:num>
  <w:num w:numId="18" w16cid:durableId="193541499">
    <w:abstractNumId w:val="23"/>
  </w:num>
  <w:num w:numId="19" w16cid:durableId="1530099571">
    <w:abstractNumId w:val="20"/>
  </w:num>
  <w:num w:numId="20" w16cid:durableId="600645612">
    <w:abstractNumId w:val="0"/>
  </w:num>
  <w:num w:numId="21" w16cid:durableId="250283507">
    <w:abstractNumId w:val="6"/>
  </w:num>
  <w:num w:numId="22" w16cid:durableId="1515341649">
    <w:abstractNumId w:val="11"/>
  </w:num>
  <w:num w:numId="23" w16cid:durableId="1511603047">
    <w:abstractNumId w:val="22"/>
  </w:num>
  <w:num w:numId="24" w16cid:durableId="202208727">
    <w:abstractNumId w:val="17"/>
  </w:num>
  <w:num w:numId="25" w16cid:durableId="16301190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0E9"/>
    <w:rsid w:val="00006D81"/>
    <w:rsid w:val="00013689"/>
    <w:rsid w:val="000167AD"/>
    <w:rsid w:val="00031517"/>
    <w:rsid w:val="00066E27"/>
    <w:rsid w:val="00067491"/>
    <w:rsid w:val="000B4FC6"/>
    <w:rsid w:val="000B547C"/>
    <w:rsid w:val="000D6287"/>
    <w:rsid w:val="000F0D14"/>
    <w:rsid w:val="000F4482"/>
    <w:rsid w:val="000F7F71"/>
    <w:rsid w:val="001240F5"/>
    <w:rsid w:val="001267FD"/>
    <w:rsid w:val="001451C7"/>
    <w:rsid w:val="00151633"/>
    <w:rsid w:val="0015681E"/>
    <w:rsid w:val="0016275A"/>
    <w:rsid w:val="00163B08"/>
    <w:rsid w:val="001803B7"/>
    <w:rsid w:val="001D5673"/>
    <w:rsid w:val="001E3E07"/>
    <w:rsid w:val="00207105"/>
    <w:rsid w:val="00211D26"/>
    <w:rsid w:val="00245ADD"/>
    <w:rsid w:val="00251BF7"/>
    <w:rsid w:val="002601F2"/>
    <w:rsid w:val="00263C24"/>
    <w:rsid w:val="00274FC5"/>
    <w:rsid w:val="002932DD"/>
    <w:rsid w:val="002B3CD3"/>
    <w:rsid w:val="002E32E6"/>
    <w:rsid w:val="002E53FC"/>
    <w:rsid w:val="00305395"/>
    <w:rsid w:val="003241CC"/>
    <w:rsid w:val="003347AB"/>
    <w:rsid w:val="00357C7E"/>
    <w:rsid w:val="003617E8"/>
    <w:rsid w:val="003A4A54"/>
    <w:rsid w:val="003B5E85"/>
    <w:rsid w:val="003D732F"/>
    <w:rsid w:val="003E6919"/>
    <w:rsid w:val="004018A9"/>
    <w:rsid w:val="004056E7"/>
    <w:rsid w:val="0045565C"/>
    <w:rsid w:val="00456CE7"/>
    <w:rsid w:val="00463CE0"/>
    <w:rsid w:val="00486627"/>
    <w:rsid w:val="00507245"/>
    <w:rsid w:val="005130FE"/>
    <w:rsid w:val="00561F16"/>
    <w:rsid w:val="00563756"/>
    <w:rsid w:val="00573318"/>
    <w:rsid w:val="0058006A"/>
    <w:rsid w:val="005833C3"/>
    <w:rsid w:val="00590D19"/>
    <w:rsid w:val="0059315D"/>
    <w:rsid w:val="005A59D7"/>
    <w:rsid w:val="005E1D11"/>
    <w:rsid w:val="005F269B"/>
    <w:rsid w:val="00601B23"/>
    <w:rsid w:val="00654598"/>
    <w:rsid w:val="00657C0E"/>
    <w:rsid w:val="00691827"/>
    <w:rsid w:val="006A5AFF"/>
    <w:rsid w:val="006C6D39"/>
    <w:rsid w:val="00704363"/>
    <w:rsid w:val="007122C6"/>
    <w:rsid w:val="00732C61"/>
    <w:rsid w:val="00747195"/>
    <w:rsid w:val="007502D2"/>
    <w:rsid w:val="007558FD"/>
    <w:rsid w:val="007569BC"/>
    <w:rsid w:val="007635CA"/>
    <w:rsid w:val="007C0DEB"/>
    <w:rsid w:val="007C5359"/>
    <w:rsid w:val="007F335F"/>
    <w:rsid w:val="00802947"/>
    <w:rsid w:val="008162AB"/>
    <w:rsid w:val="00832D2B"/>
    <w:rsid w:val="008422E8"/>
    <w:rsid w:val="00845423"/>
    <w:rsid w:val="00866AD1"/>
    <w:rsid w:val="00873C2B"/>
    <w:rsid w:val="00897CB5"/>
    <w:rsid w:val="00897E38"/>
    <w:rsid w:val="008A52FB"/>
    <w:rsid w:val="008B0370"/>
    <w:rsid w:val="008C13BB"/>
    <w:rsid w:val="008C3FD0"/>
    <w:rsid w:val="008C6D67"/>
    <w:rsid w:val="008D1480"/>
    <w:rsid w:val="008F0134"/>
    <w:rsid w:val="0090217C"/>
    <w:rsid w:val="00924C04"/>
    <w:rsid w:val="009468BB"/>
    <w:rsid w:val="00961C02"/>
    <w:rsid w:val="009A68C5"/>
    <w:rsid w:val="009A7698"/>
    <w:rsid w:val="009D60F7"/>
    <w:rsid w:val="009E1358"/>
    <w:rsid w:val="009E687D"/>
    <w:rsid w:val="00A10F64"/>
    <w:rsid w:val="00A300E9"/>
    <w:rsid w:val="00A30189"/>
    <w:rsid w:val="00A314F2"/>
    <w:rsid w:val="00A51729"/>
    <w:rsid w:val="00A77A14"/>
    <w:rsid w:val="00AA40D0"/>
    <w:rsid w:val="00AD6100"/>
    <w:rsid w:val="00AE4DB6"/>
    <w:rsid w:val="00B452E9"/>
    <w:rsid w:val="00B67DDD"/>
    <w:rsid w:val="00B82317"/>
    <w:rsid w:val="00B926BA"/>
    <w:rsid w:val="00C0319C"/>
    <w:rsid w:val="00C25D72"/>
    <w:rsid w:val="00C46017"/>
    <w:rsid w:val="00C50639"/>
    <w:rsid w:val="00C573C0"/>
    <w:rsid w:val="00C57CFD"/>
    <w:rsid w:val="00C608DD"/>
    <w:rsid w:val="00C60B4A"/>
    <w:rsid w:val="00C67309"/>
    <w:rsid w:val="00C7013F"/>
    <w:rsid w:val="00CB0CB8"/>
    <w:rsid w:val="00CD5F7D"/>
    <w:rsid w:val="00D15110"/>
    <w:rsid w:val="00D32EBC"/>
    <w:rsid w:val="00D64C82"/>
    <w:rsid w:val="00D66EAE"/>
    <w:rsid w:val="00D7431D"/>
    <w:rsid w:val="00D91E0B"/>
    <w:rsid w:val="00DB3483"/>
    <w:rsid w:val="00DD4146"/>
    <w:rsid w:val="00DF1327"/>
    <w:rsid w:val="00DF68DF"/>
    <w:rsid w:val="00E23691"/>
    <w:rsid w:val="00E40BC5"/>
    <w:rsid w:val="00E44285"/>
    <w:rsid w:val="00E45040"/>
    <w:rsid w:val="00E86BA7"/>
    <w:rsid w:val="00E91C20"/>
    <w:rsid w:val="00E91CA7"/>
    <w:rsid w:val="00E95924"/>
    <w:rsid w:val="00EC0B92"/>
    <w:rsid w:val="00ED6245"/>
    <w:rsid w:val="00ED643A"/>
    <w:rsid w:val="00EF0551"/>
    <w:rsid w:val="00F00A0F"/>
    <w:rsid w:val="00F30DA5"/>
    <w:rsid w:val="00F31F90"/>
    <w:rsid w:val="00F96A87"/>
    <w:rsid w:val="00FB39F9"/>
    <w:rsid w:val="00FC0680"/>
    <w:rsid w:val="00FC59FB"/>
    <w:rsid w:val="00FD5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eaeaea"/>
    </o:shapedefaults>
    <o:shapelayout v:ext="edit">
      <o:idmap v:ext="edit" data="2"/>
    </o:shapelayout>
  </w:shapeDefaults>
  <w:decimalSymbol w:val=","/>
  <w:listSeparator w:val=";"/>
  <w14:docId w14:val="5D518BAD"/>
  <w15:docId w15:val="{63166F38-9D59-436F-B9C2-29D63F7B4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617E8"/>
  </w:style>
  <w:style w:type="paragraph" w:styleId="Ttulo1">
    <w:name w:val="heading 1"/>
    <w:basedOn w:val="Normal"/>
    <w:next w:val="Normal"/>
    <w:qFormat/>
    <w:rsid w:val="003617E8"/>
    <w:pPr>
      <w:keepNext/>
      <w:jc w:val="center"/>
      <w:outlineLvl w:val="0"/>
    </w:pPr>
    <w:rPr>
      <w:rFonts w:ascii="Arial" w:hAnsi="Arial"/>
      <w:b/>
      <w:sz w:val="18"/>
    </w:rPr>
  </w:style>
  <w:style w:type="paragraph" w:styleId="Ttulo2">
    <w:name w:val="heading 2"/>
    <w:basedOn w:val="Normal"/>
    <w:next w:val="Normal"/>
    <w:qFormat/>
    <w:rsid w:val="003617E8"/>
    <w:pPr>
      <w:keepNext/>
      <w:jc w:val="center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3617E8"/>
    <w:pPr>
      <w:keepNext/>
      <w:outlineLvl w:val="2"/>
    </w:pPr>
    <w:rPr>
      <w:rFonts w:ascii="Arial" w:hAnsi="Arial"/>
      <w:b/>
    </w:rPr>
  </w:style>
  <w:style w:type="paragraph" w:styleId="Ttulo4">
    <w:name w:val="heading 4"/>
    <w:basedOn w:val="Normal"/>
    <w:next w:val="Normal"/>
    <w:qFormat/>
    <w:rsid w:val="003617E8"/>
    <w:pPr>
      <w:keepNext/>
      <w:spacing w:before="60"/>
      <w:jc w:val="both"/>
      <w:outlineLvl w:val="3"/>
    </w:pPr>
    <w:rPr>
      <w:rFonts w:ascii="Arial" w:hAnsi="Arial"/>
      <w:b/>
      <w:color w:val="FF0000"/>
      <w:sz w:val="16"/>
    </w:rPr>
  </w:style>
  <w:style w:type="paragraph" w:styleId="Ttulo5">
    <w:name w:val="heading 5"/>
    <w:basedOn w:val="Normal"/>
    <w:next w:val="Normal"/>
    <w:qFormat/>
    <w:rsid w:val="003617E8"/>
    <w:pPr>
      <w:keepNext/>
      <w:spacing w:before="20" w:after="20"/>
      <w:jc w:val="both"/>
      <w:outlineLvl w:val="4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617E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3617E8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3617E8"/>
    <w:pPr>
      <w:jc w:val="center"/>
    </w:pPr>
  </w:style>
  <w:style w:type="paragraph" w:styleId="Corpodetexto2">
    <w:name w:val="Body Text 2"/>
    <w:basedOn w:val="Normal"/>
    <w:rsid w:val="003617E8"/>
    <w:rPr>
      <w:sz w:val="18"/>
    </w:rPr>
  </w:style>
  <w:style w:type="paragraph" w:styleId="Corpodetexto3">
    <w:name w:val="Body Text 3"/>
    <w:basedOn w:val="Normal"/>
    <w:rsid w:val="003617E8"/>
    <w:pPr>
      <w:jc w:val="both"/>
    </w:pPr>
    <w:rPr>
      <w:rFonts w:ascii="Arial" w:hAnsi="Arial"/>
      <w:sz w:val="22"/>
    </w:rPr>
  </w:style>
  <w:style w:type="character" w:styleId="Nmerodepgina">
    <w:name w:val="page number"/>
    <w:basedOn w:val="Fontepargpadro"/>
    <w:rsid w:val="003617E8"/>
  </w:style>
  <w:style w:type="paragraph" w:customStyle="1" w:styleId="CAPTULO">
    <w:name w:val="CAPÍTULO"/>
    <w:basedOn w:val="Normal"/>
    <w:rsid w:val="003617E8"/>
    <w:pPr>
      <w:numPr>
        <w:numId w:val="10"/>
      </w:numPr>
    </w:pPr>
  </w:style>
  <w:style w:type="paragraph" w:styleId="MapadoDocumento">
    <w:name w:val="Document Map"/>
    <w:basedOn w:val="Normal"/>
    <w:semiHidden/>
    <w:rsid w:val="003617E8"/>
    <w:pPr>
      <w:shd w:val="clear" w:color="auto" w:fill="000080"/>
    </w:pPr>
    <w:rPr>
      <w:rFonts w:ascii="Tahoma" w:hAnsi="Tahoma"/>
    </w:rPr>
  </w:style>
  <w:style w:type="character" w:styleId="Hyperlink">
    <w:name w:val="Hyperlink"/>
    <w:basedOn w:val="Fontepargpadro"/>
    <w:rsid w:val="003617E8"/>
    <w:rPr>
      <w:color w:val="0000FF"/>
      <w:u w:val="single"/>
    </w:rPr>
  </w:style>
  <w:style w:type="character" w:styleId="HiperlinkVisitado">
    <w:name w:val="FollowedHyperlink"/>
    <w:basedOn w:val="Fontepargpadro"/>
    <w:rsid w:val="003617E8"/>
    <w:rPr>
      <w:color w:val="800080"/>
      <w:u w:val="single"/>
    </w:rPr>
  </w:style>
  <w:style w:type="paragraph" w:styleId="Legenda">
    <w:name w:val="caption"/>
    <w:basedOn w:val="Normal"/>
    <w:next w:val="Normal"/>
    <w:qFormat/>
    <w:rsid w:val="003617E8"/>
    <w:pPr>
      <w:framePr w:w="5760" w:h="1260" w:hSpace="180" w:wrap="around" w:vAnchor="text" w:hAnchor="page" w:x="3142" w:y="154"/>
      <w:jc w:val="center"/>
    </w:pPr>
    <w:rPr>
      <w:rFonts w:ascii="Arial" w:hAnsi="Arial" w:cs="Arial"/>
      <w:b/>
      <w:bCs/>
      <w:sz w:val="28"/>
    </w:rPr>
  </w:style>
  <w:style w:type="paragraph" w:styleId="Textodebalo">
    <w:name w:val="Balloon Text"/>
    <w:basedOn w:val="Normal"/>
    <w:link w:val="TextodebaloChar"/>
    <w:rsid w:val="00C5063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C50639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rsid w:val="00C0319C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C0319C"/>
  </w:style>
  <w:style w:type="character" w:customStyle="1" w:styleId="TextodecomentrioChar">
    <w:name w:val="Texto de comentário Char"/>
    <w:basedOn w:val="Fontepargpadro"/>
    <w:link w:val="Textodecomentrio"/>
    <w:rsid w:val="00C0319C"/>
  </w:style>
  <w:style w:type="paragraph" w:styleId="Assuntodocomentrio">
    <w:name w:val="annotation subject"/>
    <w:basedOn w:val="Textodecomentrio"/>
    <w:next w:val="Textodecomentrio"/>
    <w:link w:val="AssuntodocomentrioChar"/>
    <w:rsid w:val="00C0319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C0319C"/>
    <w:rPr>
      <w:b/>
      <w:bCs/>
    </w:rPr>
  </w:style>
  <w:style w:type="character" w:customStyle="1" w:styleId="CabealhoChar">
    <w:name w:val="Cabeçalho Char"/>
    <w:basedOn w:val="Fontepargpadro"/>
    <w:link w:val="Cabealho"/>
    <w:rsid w:val="00FC59FB"/>
  </w:style>
  <w:style w:type="paragraph" w:styleId="PargrafodaLista">
    <w:name w:val="List Paragraph"/>
    <w:basedOn w:val="Normal"/>
    <w:uiPriority w:val="34"/>
    <w:qFormat/>
    <w:rsid w:val="005130FE"/>
    <w:pPr>
      <w:ind w:left="720"/>
      <w:contextualSpacing/>
    </w:pPr>
  </w:style>
  <w:style w:type="table" w:styleId="Tabelacomgrade">
    <w:name w:val="Table Grid"/>
    <w:basedOn w:val="Tabelanormal"/>
    <w:rsid w:val="003A4A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4056E7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val="pt-PT" w:eastAsia="en-US"/>
    </w:rPr>
  </w:style>
  <w:style w:type="character" w:styleId="MenoPendente">
    <w:name w:val="Unresolved Mention"/>
    <w:basedOn w:val="Fontepargpadro"/>
    <w:uiPriority w:val="99"/>
    <w:semiHidden/>
    <w:unhideWhenUsed/>
    <w:rsid w:val="008D14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49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601110">
          <w:marLeft w:val="0"/>
          <w:marRight w:val="0"/>
          <w:marTop w:val="0"/>
          <w:marBottom w:val="0"/>
          <w:divBdr>
            <w:top w:val="single" w:sz="6" w:space="11" w:color="E5E5E5"/>
            <w:left w:val="single" w:sz="6" w:space="8" w:color="E5E5E5"/>
            <w:bottom w:val="single" w:sz="6" w:space="11" w:color="E5E5E5"/>
            <w:right w:val="single" w:sz="6" w:space="8" w:color="E5E5E5"/>
          </w:divBdr>
          <w:divsChild>
            <w:div w:id="63964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32841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54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61341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51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18430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847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583770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73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877096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298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9191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510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719699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423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ufrgs.br/pgdr/arquivos/524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Formul&#225;rios\Mod_Plano_Ensino_Economia_atual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91CE1-1A48-4769-B316-C7E5E3238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Mod_Plano_Ensino_Economia_atual</Template>
  <TotalTime>1</TotalTime>
  <Pages>1</Pages>
  <Words>301</Words>
  <Characters>1630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Cadastro de Pessoa Jurídica</vt:lpstr>
      <vt:lpstr>Cadastro de Pessoa Jurídica</vt:lpstr>
    </vt:vector>
  </TitlesOfParts>
  <Company>DESENBANCO</Company>
  <LinksUpToDate>false</LinksUpToDate>
  <CharactersWithSpaces>1928</CharactersWithSpaces>
  <SharedDoc>false</SharedDoc>
  <HLinks>
    <vt:vector size="54" baseType="variant">
      <vt:variant>
        <vt:i4>3276861</vt:i4>
      </vt:variant>
      <vt:variant>
        <vt:i4>24</vt:i4>
      </vt:variant>
      <vt:variant>
        <vt:i4>0</vt:i4>
      </vt:variant>
      <vt:variant>
        <vt:i4>5</vt:i4>
      </vt:variant>
      <vt:variant>
        <vt:lpwstr>http://www.enap.gov.br/</vt:lpwstr>
      </vt:variant>
      <vt:variant>
        <vt:lpwstr/>
      </vt:variant>
      <vt:variant>
        <vt:i4>1310792</vt:i4>
      </vt:variant>
      <vt:variant>
        <vt:i4>21</vt:i4>
      </vt:variant>
      <vt:variant>
        <vt:i4>0</vt:i4>
      </vt:variant>
      <vt:variant>
        <vt:i4>5</vt:i4>
      </vt:variant>
      <vt:variant>
        <vt:lpwstr>http://www.saude.gov.br/</vt:lpwstr>
      </vt:variant>
      <vt:variant>
        <vt:lpwstr/>
      </vt:variant>
      <vt:variant>
        <vt:i4>3801149</vt:i4>
      </vt:variant>
      <vt:variant>
        <vt:i4>18</vt:i4>
      </vt:variant>
      <vt:variant>
        <vt:i4>0</vt:i4>
      </vt:variant>
      <vt:variant>
        <vt:i4>5</vt:i4>
      </vt:variant>
      <vt:variant>
        <vt:lpwstr>http://www.inep.gov.br/</vt:lpwstr>
      </vt:variant>
      <vt:variant>
        <vt:lpwstr/>
      </vt:variant>
      <vt:variant>
        <vt:i4>6553645</vt:i4>
      </vt:variant>
      <vt:variant>
        <vt:i4>15</vt:i4>
      </vt:variant>
      <vt:variant>
        <vt:i4>0</vt:i4>
      </vt:variant>
      <vt:variant>
        <vt:i4>5</vt:i4>
      </vt:variant>
      <vt:variant>
        <vt:lpwstr>http://www.fazenda.gov.br/</vt:lpwstr>
      </vt:variant>
      <vt:variant>
        <vt:lpwstr/>
      </vt:variant>
      <vt:variant>
        <vt:i4>7733355</vt:i4>
      </vt:variant>
      <vt:variant>
        <vt:i4>12</vt:i4>
      </vt:variant>
      <vt:variant>
        <vt:i4>0</vt:i4>
      </vt:variant>
      <vt:variant>
        <vt:i4>5</vt:i4>
      </vt:variant>
      <vt:variant>
        <vt:lpwstr>http://www.fgv.br/</vt:lpwstr>
      </vt:variant>
      <vt:variant>
        <vt:lpwstr/>
      </vt:variant>
      <vt:variant>
        <vt:i4>7995454</vt:i4>
      </vt:variant>
      <vt:variant>
        <vt:i4>9</vt:i4>
      </vt:variant>
      <vt:variant>
        <vt:i4>0</vt:i4>
      </vt:variant>
      <vt:variant>
        <vt:i4>5</vt:i4>
      </vt:variant>
      <vt:variant>
        <vt:lpwstr>http://www.transparenciabrasil.gov.br/</vt:lpwstr>
      </vt:variant>
      <vt:variant>
        <vt:lpwstr/>
      </vt:variant>
      <vt:variant>
        <vt:i4>6946873</vt:i4>
      </vt:variant>
      <vt:variant>
        <vt:i4>6</vt:i4>
      </vt:variant>
      <vt:variant>
        <vt:i4>0</vt:i4>
      </vt:variant>
      <vt:variant>
        <vt:i4>5</vt:i4>
      </vt:variant>
      <vt:variant>
        <vt:lpwstr>http://www.stn.gov.br/</vt:lpwstr>
      </vt:variant>
      <vt:variant>
        <vt:lpwstr/>
      </vt:variant>
      <vt:variant>
        <vt:i4>3276839</vt:i4>
      </vt:variant>
      <vt:variant>
        <vt:i4>3</vt:i4>
      </vt:variant>
      <vt:variant>
        <vt:i4>0</vt:i4>
      </vt:variant>
      <vt:variant>
        <vt:i4>5</vt:i4>
      </vt:variant>
      <vt:variant>
        <vt:lpwstr>http://www.planejamento.gov.br/</vt:lpwstr>
      </vt:variant>
      <vt:variant>
        <vt:lpwstr/>
      </vt:variant>
      <vt:variant>
        <vt:i4>3801138</vt:i4>
      </vt:variant>
      <vt:variant>
        <vt:i4>0</vt:i4>
      </vt:variant>
      <vt:variant>
        <vt:i4>0</vt:i4>
      </vt:variant>
      <vt:variant>
        <vt:i4>5</vt:i4>
      </vt:variant>
      <vt:variant>
        <vt:lpwstr>http://www.ipea.gov.br/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Cadastro de Pessoa Jurídica</dc:title>
  <dc:creator>oscosta1</dc:creator>
  <cp:lastModifiedBy>Jose Luiz Bezerra</cp:lastModifiedBy>
  <cp:revision>2</cp:revision>
  <cp:lastPrinted>2017-08-24T16:04:00Z</cp:lastPrinted>
  <dcterms:created xsi:type="dcterms:W3CDTF">2024-01-25T13:14:00Z</dcterms:created>
  <dcterms:modified xsi:type="dcterms:W3CDTF">2024-01-25T13:14:00Z</dcterms:modified>
</cp:coreProperties>
</file>