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969A" w14:textId="77777777" w:rsidR="00D8554C" w:rsidRPr="00487CFD" w:rsidRDefault="00D8554C">
      <w:pPr>
        <w:pageBreakBefore/>
        <w:spacing w:before="158"/>
        <w:ind w:left="793" w:right="478"/>
        <w:jc w:val="center"/>
        <w:rPr>
          <w:b/>
        </w:rPr>
      </w:pPr>
    </w:p>
    <w:p w14:paraId="59985464" w14:textId="62B41A7A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66"/>
        <w:ind w:left="851" w:right="1142"/>
        <w:jc w:val="center"/>
        <w:rPr>
          <w:b/>
          <w:color w:val="000000"/>
          <w:highlight w:val="yellow"/>
        </w:rPr>
      </w:pPr>
      <w:bookmarkStart w:id="0" w:name="_heading=h.skm6glg7560l" w:colFirst="0" w:colLast="0"/>
      <w:bookmarkStart w:id="1" w:name="_heading=h.wbef7tyirdyc" w:colFirst="0" w:colLast="0"/>
      <w:bookmarkStart w:id="2" w:name="_heading=h.85bxt27v6nm7" w:colFirst="0" w:colLast="0"/>
      <w:bookmarkStart w:id="3" w:name="_heading=h.7vqobmda10m0" w:colFirst="0" w:colLast="0"/>
      <w:bookmarkStart w:id="4" w:name="_heading=h.b4skav80525n" w:colFirst="0" w:colLast="0"/>
      <w:bookmarkStart w:id="5" w:name="_heading=h.7e5jb9tkfr9w" w:colFirst="0" w:colLast="0"/>
      <w:bookmarkStart w:id="6" w:name="_heading=h.ahl6f432djuw" w:colFirst="0" w:colLast="0"/>
      <w:bookmarkStart w:id="7" w:name="_heading=h.c0gzabgeymw3" w:colFirst="0" w:colLast="0"/>
      <w:bookmarkStart w:id="8" w:name="_heading=h.twjxrohku24" w:colFirst="0" w:colLast="0"/>
      <w:bookmarkStart w:id="9" w:name="_heading=h.xncykn1oex3t" w:colFirst="0" w:colLast="0"/>
      <w:bookmarkStart w:id="10" w:name="_heading=h.jtqs0xnyrpm0" w:colFirst="0" w:colLast="0"/>
      <w:bookmarkStart w:id="11" w:name="_heading=h.6qg4bjqfojlg" w:colFirst="0" w:colLast="0"/>
      <w:bookmarkStart w:id="12" w:name="_heading=h.h1gombfx3xay" w:colFirst="0" w:colLast="0"/>
      <w:bookmarkStart w:id="13" w:name="_heading=h.wj56ozpt5khm" w:colFirst="0" w:colLast="0"/>
      <w:bookmarkStart w:id="14" w:name="_heading=h.4n8a3fnyma99" w:colFirst="0" w:colLast="0"/>
      <w:bookmarkStart w:id="15" w:name="_heading=h.y97k0kwr4phv" w:colFirst="0" w:colLast="0"/>
      <w:bookmarkStart w:id="16" w:name="_heading=h.j1m2med22v8" w:colFirst="0" w:colLast="0"/>
      <w:bookmarkStart w:id="17" w:name="_heading=h.72lxbaqys1mx" w:colFirst="0" w:colLast="0"/>
      <w:bookmarkStart w:id="18" w:name="_heading=h.txrp76mvthe" w:colFirst="0" w:colLast="0"/>
      <w:bookmarkStart w:id="19" w:name="_heading=h.b7r4d1hcrrox" w:colFirst="0" w:colLast="0"/>
      <w:bookmarkStart w:id="20" w:name="_heading=h.srua8oihj97x" w:colFirst="0" w:colLast="0"/>
      <w:bookmarkStart w:id="21" w:name="_heading=h.s56dje4pknow" w:colFirst="0" w:colLast="0"/>
      <w:bookmarkStart w:id="22" w:name="_heading=h.lft1fpavrwwo" w:colFirst="0" w:colLast="0"/>
      <w:bookmarkStart w:id="23" w:name="_heading=h.5b9tyo7wphdk" w:colFirst="0" w:colLast="0"/>
      <w:bookmarkStart w:id="24" w:name="_heading=h.au4v5tmv6xfq" w:colFirst="0" w:colLast="0"/>
      <w:bookmarkStart w:id="25" w:name="_heading=h.7pwo5d2n35tx" w:colFirst="0" w:colLast="0"/>
      <w:bookmarkStart w:id="26" w:name="_heading=h.3znysh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87CFD">
        <w:rPr>
          <w:b/>
          <w:color w:val="000000"/>
        </w:rPr>
        <w:t xml:space="preserve">ANEXO XII DO EDITAL UESC Nº </w:t>
      </w:r>
      <w:r w:rsidR="00125A00" w:rsidRPr="00487CFD">
        <w:rPr>
          <w:b/>
        </w:rPr>
        <w:t>081/2025</w:t>
      </w:r>
    </w:p>
    <w:p w14:paraId="43EA6136" w14:textId="77777777" w:rsidR="00D8554C" w:rsidRPr="00487CFD" w:rsidRDefault="00A9048F">
      <w:pPr>
        <w:spacing w:before="210" w:line="253" w:lineRule="auto"/>
        <w:ind w:left="851" w:right="1142"/>
        <w:jc w:val="center"/>
        <w:rPr>
          <w:b/>
        </w:rPr>
      </w:pPr>
      <w:r w:rsidRPr="00487CFD">
        <w:rPr>
          <w:b/>
          <w:u w:val="single"/>
        </w:rPr>
        <w:t>PARÂMETROS PARA A AVALIAÇÃO DO CURRICULUM Lattes</w:t>
      </w:r>
      <w:r w:rsidRPr="00487CFD">
        <w:rPr>
          <w:b/>
        </w:rPr>
        <w:t xml:space="preserve"> </w:t>
      </w:r>
      <w:r w:rsidRPr="00487CFD">
        <w:rPr>
          <w:b/>
          <w:u w:val="single"/>
        </w:rPr>
        <w:t>(PLATAFORMA</w:t>
      </w:r>
    </w:p>
    <w:p w14:paraId="11A02924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851" w:right="1142"/>
        <w:jc w:val="center"/>
        <w:rPr>
          <w:b/>
          <w:color w:val="000000"/>
        </w:rPr>
      </w:pPr>
      <w:r w:rsidRPr="00487CFD">
        <w:rPr>
          <w:b/>
          <w:color w:val="000000"/>
          <w:u w:val="single"/>
        </w:rPr>
        <w:t>LATTES)</w:t>
      </w:r>
    </w:p>
    <w:p w14:paraId="4856F95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BA9098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14:paraId="2EDE4D7E" w14:textId="77777777" w:rsidR="00D8554C" w:rsidRPr="00487CFD" w:rsidRDefault="00A9048F">
      <w:pPr>
        <w:spacing w:before="93"/>
        <w:ind w:left="804"/>
        <w:rPr>
          <w:b/>
        </w:rPr>
      </w:pPr>
      <w:r w:rsidRPr="00487CFD">
        <w:rPr>
          <w:b/>
        </w:rPr>
        <w:t>TÓPICOS A SEREM AVALIADOS</w:t>
      </w:r>
    </w:p>
    <w:p w14:paraId="214F9405" w14:textId="77777777" w:rsidR="00D8554C" w:rsidRPr="00487CFD" w:rsidRDefault="00D8554C">
      <w:pPr>
        <w:spacing w:before="93"/>
        <w:ind w:left="804"/>
        <w:rPr>
          <w:b/>
        </w:rPr>
      </w:pPr>
    </w:p>
    <w:p w14:paraId="04EE54F8" w14:textId="77777777" w:rsidR="00D8554C" w:rsidRPr="00487CFD" w:rsidRDefault="00A904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before="11"/>
        <w:ind w:hanging="225"/>
      </w:pPr>
      <w:r w:rsidRPr="00487CFD">
        <w:rPr>
          <w:color w:val="000000"/>
        </w:rPr>
        <w:t xml:space="preserve">Cursos </w:t>
      </w:r>
      <w:r w:rsidRPr="00487CFD">
        <w:rPr>
          <w:i/>
          <w:color w:val="000000"/>
        </w:rPr>
        <w:t xml:space="preserve">lato sensu </w:t>
      </w:r>
      <w:r w:rsidRPr="00487CFD">
        <w:rPr>
          <w:color w:val="000000"/>
        </w:rPr>
        <w:t>(aperfeiçoamento e/ou especialização, de 180 horas ou mais);</w:t>
      </w:r>
    </w:p>
    <w:p w14:paraId="463E56B4" w14:textId="77777777" w:rsidR="00D8554C" w:rsidRPr="00487CFD" w:rsidRDefault="00A904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before="10"/>
        <w:ind w:hanging="225"/>
      </w:pPr>
      <w:r w:rsidRPr="00487CFD">
        <w:t xml:space="preserve">Experiência de </w:t>
      </w:r>
      <w:r w:rsidRPr="00487CFD">
        <w:rPr>
          <w:color w:val="000000"/>
        </w:rPr>
        <w:t xml:space="preserve"> atuação na Educação Básica/Ensino Superior e </w:t>
      </w:r>
      <w:r w:rsidRPr="00487CFD">
        <w:rPr>
          <w:highlight w:val="white"/>
        </w:rPr>
        <w:t xml:space="preserve">como formador em cursos  de formação para professores na área de conhecimento;  </w:t>
      </w:r>
    </w:p>
    <w:p w14:paraId="60912276" w14:textId="77777777" w:rsidR="00D8554C" w:rsidRPr="00487CFD" w:rsidRDefault="00A904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before="10"/>
        <w:ind w:hanging="225"/>
      </w:pPr>
      <w:r w:rsidRPr="00487CFD">
        <w:t>At</w:t>
      </w:r>
      <w:r w:rsidRPr="00487CFD">
        <w:rPr>
          <w:color w:val="000000"/>
        </w:rPr>
        <w:t xml:space="preserve">ividades de pesquisa e extensão,  orientação de trabalhos de Conclusão de Curso, </w:t>
      </w:r>
      <w:r w:rsidRPr="00487CFD">
        <w:rPr>
          <w:highlight w:val="white"/>
        </w:rPr>
        <w:t xml:space="preserve">Iniciação Científica, Extensão, PIBID e Residência Pedagógica; </w:t>
      </w:r>
    </w:p>
    <w:p w14:paraId="3AE3F85C" w14:textId="77777777" w:rsidR="00D8554C" w:rsidRPr="00487CFD" w:rsidRDefault="00A904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before="10"/>
        <w:ind w:hanging="225"/>
      </w:pPr>
      <w:r w:rsidRPr="00487CFD">
        <w:t xml:space="preserve">Publicações em </w:t>
      </w:r>
      <w:r w:rsidRPr="00487CFD">
        <w:rPr>
          <w:color w:val="000000"/>
        </w:rPr>
        <w:t>periódicos,</w:t>
      </w:r>
      <w:r w:rsidRPr="00487CFD">
        <w:t xml:space="preserve"> </w:t>
      </w:r>
      <w:r w:rsidRPr="00487CFD">
        <w:rPr>
          <w:color w:val="000000"/>
        </w:rPr>
        <w:t>Livros, capítulos de livros e eventos</w:t>
      </w:r>
      <w:r w:rsidRPr="00487CFD">
        <w:t xml:space="preserve"> científicos da área de conhecimento;  </w:t>
      </w:r>
    </w:p>
    <w:p w14:paraId="56BBC60D" w14:textId="77777777" w:rsidR="00D8554C" w:rsidRPr="00487CFD" w:rsidRDefault="00A904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before="13"/>
        <w:ind w:hanging="225"/>
      </w:pPr>
      <w:r w:rsidRPr="00487CFD">
        <w:rPr>
          <w:color w:val="000000"/>
        </w:rPr>
        <w:t xml:space="preserve">Participação em eventos científicos da área e organização de evento. </w:t>
      </w:r>
    </w:p>
    <w:p w14:paraId="7CA9B863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16139BB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1498"/>
        <w:rPr>
          <w:b/>
        </w:rPr>
      </w:pPr>
    </w:p>
    <w:p w14:paraId="094A593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1498"/>
        <w:rPr>
          <w:b/>
        </w:rPr>
      </w:pPr>
    </w:p>
    <w:p w14:paraId="044C2A68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  <w:r w:rsidRPr="00487CFD">
        <w:rPr>
          <w:b/>
          <w:color w:val="000000"/>
        </w:rPr>
        <w:t>OBSERVAÇÃO:</w:t>
      </w:r>
    </w:p>
    <w:p w14:paraId="79039272" w14:textId="77777777" w:rsidR="00D8554C" w:rsidRPr="00487CFD" w:rsidRDefault="00A904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color w:val="000000"/>
        </w:rPr>
      </w:pPr>
      <w:r w:rsidRPr="00487CFD">
        <w:rPr>
          <w:color w:val="000000"/>
        </w:rPr>
        <w:t>Serão considerados para fins de pontuação somente os itens realizados na área de Educação, Educação em Ciências e Matemática.</w:t>
      </w:r>
    </w:p>
    <w:p w14:paraId="1916283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0212535A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1414571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6B5E24C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15B6278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081777A2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0755328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6A814DF8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7D9921D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76B54EB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249A83B3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56BB382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6767017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75B1353B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2A541F4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7841CB6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0F240C2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74F1F0FA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00B6A05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79328E82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23920E0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35322BF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1401"/>
        <w:rPr>
          <w:b/>
        </w:rPr>
      </w:pPr>
    </w:p>
    <w:p w14:paraId="1D803343" w14:textId="77777777" w:rsidR="00D8554C" w:rsidRPr="00487CFD" w:rsidRDefault="00D8554C" w:rsidP="005A010A">
      <w:pPr>
        <w:ind w:right="140"/>
      </w:pPr>
    </w:p>
    <w:sectPr w:rsidR="00D8554C" w:rsidRPr="00487CFD">
      <w:footerReference w:type="default" r:id="rId8"/>
      <w:pgSz w:w="11900" w:h="16850"/>
      <w:pgMar w:top="10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3728" w14:textId="77777777" w:rsidR="00857D16" w:rsidRDefault="00857D16">
      <w:r>
        <w:separator/>
      </w:r>
    </w:p>
  </w:endnote>
  <w:endnote w:type="continuationSeparator" w:id="0">
    <w:p w14:paraId="56A93190" w14:textId="77777777" w:rsidR="00857D16" w:rsidRDefault="0085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031" w14:textId="77777777" w:rsidR="00A9048F" w:rsidRDefault="00A9048F">
    <w:pPr>
      <w:pBdr>
        <w:top w:val="nil"/>
        <w:left w:val="nil"/>
        <w:bottom w:val="nil"/>
        <w:right w:val="nil"/>
        <w:between w:val="nil"/>
      </w:pBdr>
      <w:spacing w:line="14" w:lineRule="auto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5615B" w14:textId="77777777" w:rsidR="00857D16" w:rsidRDefault="00857D16">
      <w:r>
        <w:separator/>
      </w:r>
    </w:p>
  </w:footnote>
  <w:footnote w:type="continuationSeparator" w:id="0">
    <w:p w14:paraId="42AFE0A1" w14:textId="77777777" w:rsidR="00857D16" w:rsidRDefault="0085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3F79"/>
    <w:rsid w:val="00035046"/>
    <w:rsid w:val="00085685"/>
    <w:rsid w:val="0009103D"/>
    <w:rsid w:val="00095C31"/>
    <w:rsid w:val="000C3D08"/>
    <w:rsid w:val="000E31A5"/>
    <w:rsid w:val="00125A00"/>
    <w:rsid w:val="00126893"/>
    <w:rsid w:val="00161C56"/>
    <w:rsid w:val="00172E3D"/>
    <w:rsid w:val="0019736E"/>
    <w:rsid w:val="001B2C50"/>
    <w:rsid w:val="001E005D"/>
    <w:rsid w:val="001E0B9D"/>
    <w:rsid w:val="00220A49"/>
    <w:rsid w:val="002A5914"/>
    <w:rsid w:val="002B4A7F"/>
    <w:rsid w:val="002B6CC7"/>
    <w:rsid w:val="003242AA"/>
    <w:rsid w:val="003427F6"/>
    <w:rsid w:val="00347325"/>
    <w:rsid w:val="00442949"/>
    <w:rsid w:val="004476CD"/>
    <w:rsid w:val="004748B4"/>
    <w:rsid w:val="0047626D"/>
    <w:rsid w:val="004826F9"/>
    <w:rsid w:val="00486264"/>
    <w:rsid w:val="00487CFD"/>
    <w:rsid w:val="00504243"/>
    <w:rsid w:val="00527C94"/>
    <w:rsid w:val="00537A02"/>
    <w:rsid w:val="00561517"/>
    <w:rsid w:val="00596048"/>
    <w:rsid w:val="005A010A"/>
    <w:rsid w:val="005B6772"/>
    <w:rsid w:val="005D505F"/>
    <w:rsid w:val="005E69FE"/>
    <w:rsid w:val="0061343F"/>
    <w:rsid w:val="00643007"/>
    <w:rsid w:val="00650745"/>
    <w:rsid w:val="0067660D"/>
    <w:rsid w:val="00737EE2"/>
    <w:rsid w:val="007B3BCA"/>
    <w:rsid w:val="007C7ACD"/>
    <w:rsid w:val="007E1164"/>
    <w:rsid w:val="008139A5"/>
    <w:rsid w:val="00817E6D"/>
    <w:rsid w:val="008318D6"/>
    <w:rsid w:val="00843C94"/>
    <w:rsid w:val="00855547"/>
    <w:rsid w:val="00857D16"/>
    <w:rsid w:val="00904D56"/>
    <w:rsid w:val="00917417"/>
    <w:rsid w:val="00952A17"/>
    <w:rsid w:val="00962C4E"/>
    <w:rsid w:val="009A6A25"/>
    <w:rsid w:val="00A9048F"/>
    <w:rsid w:val="00AD58E7"/>
    <w:rsid w:val="00AF6999"/>
    <w:rsid w:val="00B266DE"/>
    <w:rsid w:val="00B30CEB"/>
    <w:rsid w:val="00B5756A"/>
    <w:rsid w:val="00B64A02"/>
    <w:rsid w:val="00B8360D"/>
    <w:rsid w:val="00CE05F2"/>
    <w:rsid w:val="00D75431"/>
    <w:rsid w:val="00D8554C"/>
    <w:rsid w:val="00DB20F7"/>
    <w:rsid w:val="00DD3F88"/>
    <w:rsid w:val="00DF1D66"/>
    <w:rsid w:val="00E67E02"/>
    <w:rsid w:val="00EB71D4"/>
    <w:rsid w:val="00EF42DC"/>
    <w:rsid w:val="00F110DD"/>
    <w:rsid w:val="00F65D53"/>
    <w:rsid w:val="00FA5A65"/>
    <w:rsid w:val="00FB1D6B"/>
    <w:rsid w:val="00FE425F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46</cp:revision>
  <dcterms:created xsi:type="dcterms:W3CDTF">2025-05-09T14:13:00Z</dcterms:created>
  <dcterms:modified xsi:type="dcterms:W3CDTF">2025-05-09T14:58:00Z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