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2157" w14:textId="6DD29F16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73" w:line="607" w:lineRule="auto"/>
        <w:ind w:left="709" w:right="1284"/>
        <w:jc w:val="center"/>
        <w:rPr>
          <w:b/>
          <w:color w:val="000000"/>
          <w:highlight w:val="yellow"/>
        </w:rPr>
      </w:pPr>
      <w:r w:rsidRPr="00487CFD">
        <w:rPr>
          <w:b/>
          <w:color w:val="000000"/>
        </w:rPr>
        <w:t xml:space="preserve">ANEXO III DO EDITAL UESC </w:t>
      </w:r>
      <w:r w:rsidRPr="00487CFD">
        <w:rPr>
          <w:b/>
        </w:rPr>
        <w:t xml:space="preserve">Nº </w:t>
      </w:r>
      <w:r w:rsidR="00737EE2" w:rsidRPr="00487CFD">
        <w:rPr>
          <w:b/>
        </w:rPr>
        <w:t>081/2025</w:t>
      </w:r>
    </w:p>
    <w:p w14:paraId="7F1CC58B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73" w:line="607" w:lineRule="auto"/>
        <w:ind w:left="709" w:right="1284"/>
        <w:jc w:val="center"/>
        <w:rPr>
          <w:b/>
          <w:color w:val="000000"/>
        </w:rPr>
      </w:pPr>
      <w:r w:rsidRPr="00487CFD">
        <w:rPr>
          <w:b/>
          <w:color w:val="000000"/>
          <w:u w:val="single"/>
        </w:rPr>
        <w:t>TERMO DE CIÊNCIA DO REGIMENTO DO PROGRAMA</w:t>
      </w:r>
    </w:p>
    <w:p w14:paraId="0DD3558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p w14:paraId="7F8471B4" w14:textId="3F84E405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tabs>
          <w:tab w:val="left" w:pos="9082"/>
        </w:tabs>
        <w:spacing w:before="94" w:line="271" w:lineRule="auto"/>
        <w:ind w:left="1418" w:right="2135"/>
        <w:jc w:val="both"/>
        <w:rPr>
          <w:color w:val="000000"/>
        </w:rPr>
      </w:pPr>
      <w:r w:rsidRPr="00487CFD">
        <w:rPr>
          <w:color w:val="000000"/>
        </w:rPr>
        <w:t xml:space="preserve">DECLARO que li e estou ciente do Regimento Atual do Programa de Pós-Graduação em Educação em Ciências e Matemática (Resolução CONSEPE </w:t>
      </w:r>
      <w:r w:rsidR="00855547" w:rsidRPr="00487CFD">
        <w:rPr>
          <w:color w:val="000000"/>
        </w:rPr>
        <w:t>015/2025</w:t>
      </w:r>
      <w:r w:rsidRPr="00487CFD">
        <w:rPr>
          <w:color w:val="000000"/>
        </w:rPr>
        <w:t>), disponível na página &lt;http://www.uesc.br/cursos/pos_graduacao/mestrado/ppgecm/index.php?item=conteudo_resolucoes_regimentos.php&gt;. Se aprovada/o no processo seletivo, declaro meu compromisso com o estabelecido neste documento.</w:t>
      </w:r>
    </w:p>
    <w:p w14:paraId="170B14E8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2DCE5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51B31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484FC714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ind w:left="793" w:right="1285"/>
        <w:jc w:val="center"/>
        <w:rPr>
          <w:color w:val="000000"/>
        </w:rPr>
      </w:pPr>
      <w:r w:rsidRPr="00487CFD">
        <w:rPr>
          <w:color w:val="000000"/>
        </w:rPr>
        <w:t>Local e Data</w:t>
      </w:r>
    </w:p>
    <w:p w14:paraId="379528A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46499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53821067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ind w:left="793" w:right="1288"/>
        <w:jc w:val="center"/>
        <w:rPr>
          <w:color w:val="000000"/>
        </w:rPr>
      </w:pPr>
      <w:r w:rsidRPr="00487CFD">
        <w:rPr>
          <w:color w:val="000000"/>
        </w:rPr>
        <w:t>Nome completo</w:t>
      </w:r>
    </w:p>
    <w:p w14:paraId="3FBC24A5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D6B6F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803343" w14:textId="62FB8853" w:rsidR="00D8554C" w:rsidRPr="00487CFD" w:rsidRDefault="00A9048F" w:rsidP="00CE57AB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793" w:right="1012"/>
        <w:jc w:val="center"/>
      </w:pPr>
      <w:r w:rsidRPr="00487CFD">
        <w:rPr>
          <w:color w:val="000000"/>
        </w:rPr>
        <w:t>Assinatura do/a candidato/a</w:t>
      </w:r>
      <w:r w:rsidRPr="00487CFD">
        <w:t xml:space="preserve"> original ou digital</w:t>
      </w:r>
      <w:bookmarkStart w:id="0" w:name="_heading=h.30j0zll" w:colFirst="0" w:colLast="0"/>
      <w:bookmarkEnd w:id="0"/>
    </w:p>
    <w:sectPr w:rsidR="00D8554C" w:rsidRPr="00487CFD" w:rsidSect="00CE57AB">
      <w:footerReference w:type="default" r:id="rId8"/>
      <w:pgSz w:w="11900" w:h="16850"/>
      <w:pgMar w:top="8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C921" w14:textId="77777777" w:rsidR="00E631EC" w:rsidRDefault="00E631EC">
      <w:r>
        <w:separator/>
      </w:r>
    </w:p>
  </w:endnote>
  <w:endnote w:type="continuationSeparator" w:id="0">
    <w:p w14:paraId="4C3EA44A" w14:textId="77777777" w:rsidR="00E631EC" w:rsidRDefault="00E6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031" w14:textId="77777777" w:rsidR="00A9048F" w:rsidRDefault="00A9048F">
    <w:pPr>
      <w:pBdr>
        <w:top w:val="nil"/>
        <w:left w:val="nil"/>
        <w:bottom w:val="nil"/>
        <w:right w:val="nil"/>
        <w:between w:val="nil"/>
      </w:pBdr>
      <w:spacing w:line="14" w:lineRule="auto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4466" w14:textId="77777777" w:rsidR="00E631EC" w:rsidRDefault="00E631EC">
      <w:r>
        <w:separator/>
      </w:r>
    </w:p>
  </w:footnote>
  <w:footnote w:type="continuationSeparator" w:id="0">
    <w:p w14:paraId="501814B5" w14:textId="77777777" w:rsidR="00E631EC" w:rsidRDefault="00E6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5046"/>
    <w:rsid w:val="00085685"/>
    <w:rsid w:val="0009103D"/>
    <w:rsid w:val="000C3D08"/>
    <w:rsid w:val="000E31A5"/>
    <w:rsid w:val="00125A00"/>
    <w:rsid w:val="00161C56"/>
    <w:rsid w:val="00172E3D"/>
    <w:rsid w:val="0019736E"/>
    <w:rsid w:val="001B2C50"/>
    <w:rsid w:val="00220A49"/>
    <w:rsid w:val="00347325"/>
    <w:rsid w:val="00442949"/>
    <w:rsid w:val="004476CD"/>
    <w:rsid w:val="004748B4"/>
    <w:rsid w:val="0047626D"/>
    <w:rsid w:val="004826F9"/>
    <w:rsid w:val="00486264"/>
    <w:rsid w:val="00487CFD"/>
    <w:rsid w:val="00504243"/>
    <w:rsid w:val="00537A02"/>
    <w:rsid w:val="005D505F"/>
    <w:rsid w:val="005E69FE"/>
    <w:rsid w:val="0061343F"/>
    <w:rsid w:val="00737EE2"/>
    <w:rsid w:val="007E1164"/>
    <w:rsid w:val="008139A5"/>
    <w:rsid w:val="00855547"/>
    <w:rsid w:val="00904D56"/>
    <w:rsid w:val="00917417"/>
    <w:rsid w:val="00962C4E"/>
    <w:rsid w:val="009A6A25"/>
    <w:rsid w:val="00A9048F"/>
    <w:rsid w:val="00B266DE"/>
    <w:rsid w:val="00B5756A"/>
    <w:rsid w:val="00CE57AB"/>
    <w:rsid w:val="00D75431"/>
    <w:rsid w:val="00D8554C"/>
    <w:rsid w:val="00DD3F88"/>
    <w:rsid w:val="00E631EC"/>
    <w:rsid w:val="00EB71D4"/>
    <w:rsid w:val="00EF42DC"/>
    <w:rsid w:val="00FA5A65"/>
    <w:rsid w:val="00FB1D6B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2</cp:revision>
  <dcterms:created xsi:type="dcterms:W3CDTF">2025-05-09T14:36:00Z</dcterms:created>
  <dcterms:modified xsi:type="dcterms:W3CDTF">2025-05-09T14:36:00Z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